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0B17" w:rsidRDefault="00967E80">
      <w:pPr>
        <w:jc w:val="center"/>
        <w:rPr>
          <w:b/>
          <w:sz w:val="28"/>
          <w:szCs w:val="28"/>
        </w:rPr>
      </w:pPr>
      <w:r>
        <w:rPr>
          <w:b/>
          <w:sz w:val="28"/>
          <w:szCs w:val="28"/>
        </w:rPr>
        <w:t>Федеральное государственное образовательное бюджетное учреждение</w:t>
      </w:r>
    </w:p>
    <w:p w:rsidR="00120B17" w:rsidRDefault="00967E80">
      <w:pPr>
        <w:jc w:val="center"/>
        <w:rPr>
          <w:b/>
          <w:sz w:val="28"/>
          <w:szCs w:val="28"/>
        </w:rPr>
      </w:pPr>
      <w:r>
        <w:rPr>
          <w:b/>
          <w:sz w:val="28"/>
          <w:szCs w:val="28"/>
        </w:rPr>
        <w:t>высшего образования</w:t>
      </w:r>
    </w:p>
    <w:p w:rsidR="00120B17" w:rsidRDefault="00967E80">
      <w:pPr>
        <w:jc w:val="center"/>
        <w:rPr>
          <w:b/>
          <w:sz w:val="28"/>
          <w:szCs w:val="28"/>
        </w:rPr>
      </w:pPr>
      <w:r>
        <w:rPr>
          <w:b/>
          <w:sz w:val="28"/>
          <w:szCs w:val="28"/>
        </w:rPr>
        <w:t xml:space="preserve">«ФИНАНСОВЫЙ УНИВЕРСИТЕТ ПРИ ПРАВИТЕЛЬСТВЕ </w:t>
      </w:r>
    </w:p>
    <w:p w:rsidR="00120B17" w:rsidRDefault="00967E80">
      <w:pPr>
        <w:jc w:val="center"/>
        <w:rPr>
          <w:b/>
          <w:sz w:val="28"/>
          <w:szCs w:val="28"/>
        </w:rPr>
      </w:pPr>
      <w:r>
        <w:rPr>
          <w:b/>
          <w:sz w:val="28"/>
          <w:szCs w:val="28"/>
        </w:rPr>
        <w:t>РОССИЙСКОЙ ФЕДЕРАЦИИ»</w:t>
      </w:r>
    </w:p>
    <w:p w:rsidR="00120B17" w:rsidRDefault="00967E80">
      <w:pPr>
        <w:jc w:val="center"/>
        <w:rPr>
          <w:b/>
          <w:sz w:val="28"/>
          <w:szCs w:val="28"/>
        </w:rPr>
      </w:pPr>
      <w:r>
        <w:rPr>
          <w:b/>
          <w:sz w:val="28"/>
          <w:szCs w:val="28"/>
        </w:rPr>
        <w:t>(Финансовый университет)</w:t>
      </w:r>
    </w:p>
    <w:p w:rsidR="00120B17" w:rsidRDefault="00120B17">
      <w:pPr>
        <w:jc w:val="center"/>
      </w:pPr>
    </w:p>
    <w:p w:rsidR="00120B17" w:rsidRDefault="00967E80">
      <w:pPr>
        <w:jc w:val="center"/>
        <w:rPr>
          <w:b/>
          <w:sz w:val="28"/>
          <w:szCs w:val="28"/>
        </w:rPr>
      </w:pPr>
      <w:r>
        <w:rPr>
          <w:b/>
          <w:sz w:val="28"/>
          <w:szCs w:val="28"/>
        </w:rPr>
        <w:t>Департамент банковского дела и монетарного регулирования</w:t>
      </w:r>
    </w:p>
    <w:p w:rsidR="00120B17" w:rsidRDefault="00967E80">
      <w:pPr>
        <w:jc w:val="center"/>
        <w:rPr>
          <w:b/>
          <w:sz w:val="28"/>
          <w:szCs w:val="28"/>
        </w:rPr>
      </w:pPr>
      <w:r>
        <w:rPr>
          <w:b/>
          <w:sz w:val="28"/>
          <w:szCs w:val="28"/>
        </w:rPr>
        <w:t>Финансового факультета</w:t>
      </w:r>
    </w:p>
    <w:p w:rsidR="00120B17" w:rsidRDefault="00120B17">
      <w:pPr>
        <w:jc w:val="center"/>
        <w:rPr>
          <w:sz w:val="32"/>
          <w:szCs w:val="32"/>
        </w:rPr>
      </w:pPr>
    </w:p>
    <w:p w:rsidR="00120B17" w:rsidRDefault="00120B17">
      <w:pPr>
        <w:jc w:val="center"/>
        <w:rPr>
          <w:sz w:val="32"/>
          <w:szCs w:val="32"/>
        </w:rPr>
      </w:pPr>
    </w:p>
    <w:p w:rsidR="00120B17" w:rsidRDefault="00120B17">
      <w:pPr>
        <w:jc w:val="center"/>
        <w:rPr>
          <w:sz w:val="32"/>
          <w:szCs w:val="32"/>
        </w:rPr>
      </w:pPr>
    </w:p>
    <w:p w:rsidR="00120B17" w:rsidRDefault="00120B17">
      <w:pPr>
        <w:jc w:val="center"/>
        <w:rPr>
          <w:sz w:val="32"/>
          <w:szCs w:val="32"/>
        </w:rPr>
      </w:pPr>
    </w:p>
    <w:p w:rsidR="00120B17" w:rsidRDefault="00120B17">
      <w:pPr>
        <w:jc w:val="center"/>
        <w:rPr>
          <w:sz w:val="32"/>
          <w:szCs w:val="32"/>
        </w:rPr>
      </w:pPr>
    </w:p>
    <w:p w:rsidR="00120B17" w:rsidRDefault="00967E80">
      <w:pPr>
        <w:jc w:val="center"/>
        <w:rPr>
          <w:b/>
          <w:sz w:val="32"/>
          <w:szCs w:val="32"/>
        </w:rPr>
      </w:pPr>
      <w:r>
        <w:rPr>
          <w:b/>
          <w:sz w:val="32"/>
          <w:szCs w:val="32"/>
        </w:rPr>
        <w:t>С.В. Криворучко</w:t>
      </w:r>
    </w:p>
    <w:p w:rsidR="00120B17" w:rsidRDefault="00120B17">
      <w:pPr>
        <w:jc w:val="center"/>
        <w:rPr>
          <w:sz w:val="32"/>
          <w:szCs w:val="32"/>
        </w:rPr>
      </w:pPr>
    </w:p>
    <w:p w:rsidR="00120B17" w:rsidRDefault="00967E80">
      <w:pPr>
        <w:jc w:val="center"/>
        <w:rPr>
          <w:b/>
          <w:sz w:val="28"/>
          <w:szCs w:val="28"/>
        </w:rPr>
      </w:pPr>
      <w:r>
        <w:rPr>
          <w:b/>
          <w:sz w:val="28"/>
          <w:szCs w:val="28"/>
        </w:rPr>
        <w:t>СОВРЕМЕННЫЕ ПЛАТЕЖНЫЕ СИСТЕМЫ И ТЕХНОЛОГИИ</w:t>
      </w:r>
    </w:p>
    <w:p w:rsidR="00120B17" w:rsidRDefault="00120B17">
      <w:pPr>
        <w:jc w:val="center"/>
        <w:rPr>
          <w:b/>
          <w:sz w:val="28"/>
          <w:szCs w:val="28"/>
        </w:rPr>
      </w:pPr>
    </w:p>
    <w:p w:rsidR="00120B17" w:rsidRDefault="00967E80">
      <w:pPr>
        <w:jc w:val="center"/>
        <w:rPr>
          <w:b/>
          <w:sz w:val="28"/>
          <w:szCs w:val="28"/>
        </w:rPr>
      </w:pPr>
      <w:r>
        <w:rPr>
          <w:b/>
          <w:sz w:val="28"/>
          <w:szCs w:val="28"/>
        </w:rPr>
        <w:t>Рабочая программа дисциплины</w:t>
      </w:r>
    </w:p>
    <w:p w:rsidR="00120B17" w:rsidRDefault="00120B17">
      <w:pPr>
        <w:jc w:val="center"/>
        <w:rPr>
          <w:b/>
          <w:sz w:val="28"/>
          <w:szCs w:val="28"/>
        </w:rPr>
      </w:pPr>
    </w:p>
    <w:p w:rsidR="00120B17" w:rsidRDefault="00967E80">
      <w:pPr>
        <w:jc w:val="center"/>
        <w:rPr>
          <w:sz w:val="28"/>
          <w:szCs w:val="28"/>
        </w:rPr>
      </w:pPr>
      <w:r>
        <w:rPr>
          <w:sz w:val="28"/>
          <w:szCs w:val="28"/>
        </w:rPr>
        <w:t>для студентов, обучающихся по направлению подготовки</w:t>
      </w:r>
    </w:p>
    <w:p w:rsidR="00120B17" w:rsidRDefault="00967E80">
      <w:pPr>
        <w:jc w:val="center"/>
        <w:rPr>
          <w:rFonts w:eastAsia="Calibri"/>
          <w:sz w:val="28"/>
          <w:szCs w:val="28"/>
          <w:lang w:eastAsia="en-US"/>
        </w:rPr>
      </w:pPr>
      <w:r>
        <w:rPr>
          <w:rFonts w:eastAsia="Calibri"/>
          <w:sz w:val="28"/>
          <w:szCs w:val="28"/>
          <w:lang w:eastAsia="en-US"/>
        </w:rPr>
        <w:t xml:space="preserve">10.03.01 Информационная безопасность, </w:t>
      </w:r>
    </w:p>
    <w:p w:rsidR="00120B17" w:rsidRDefault="00967E80">
      <w:pPr>
        <w:jc w:val="center"/>
        <w:rPr>
          <w:rFonts w:eastAsia="Calibri"/>
          <w:sz w:val="28"/>
          <w:szCs w:val="28"/>
          <w:lang w:eastAsia="en-US"/>
        </w:rPr>
      </w:pPr>
      <w:r>
        <w:rPr>
          <w:rFonts w:eastAsia="Calibri"/>
          <w:sz w:val="28"/>
          <w:szCs w:val="28"/>
          <w:lang w:eastAsia="en-US"/>
        </w:rPr>
        <w:t>ОП «Информационная безопасность»</w:t>
      </w:r>
    </w:p>
    <w:p w:rsidR="00120B17" w:rsidRDefault="00967E80">
      <w:pPr>
        <w:jc w:val="center"/>
        <w:rPr>
          <w:rFonts w:eastAsia="Calibri"/>
          <w:sz w:val="28"/>
          <w:szCs w:val="28"/>
          <w:lang w:eastAsia="en-US"/>
        </w:rPr>
      </w:pPr>
      <w:r>
        <w:rPr>
          <w:rFonts w:eastAsia="Calibri"/>
          <w:sz w:val="28"/>
          <w:szCs w:val="28"/>
          <w:lang w:eastAsia="en-US"/>
        </w:rPr>
        <w:t>(Безопасность автоматизированных систем в финансово-банковской сфере)</w:t>
      </w:r>
    </w:p>
    <w:p w:rsidR="00120B17" w:rsidRDefault="00967E80">
      <w:pPr>
        <w:ind w:firstLine="708"/>
        <w:rPr>
          <w:rFonts w:eastAsia="Calibri"/>
          <w:sz w:val="28"/>
          <w:szCs w:val="28"/>
          <w:lang w:eastAsia="en-US"/>
        </w:rPr>
      </w:pPr>
      <w:r>
        <w:rPr>
          <w:rFonts w:eastAsia="Calibri"/>
          <w:sz w:val="28"/>
          <w:szCs w:val="28"/>
          <w:lang w:eastAsia="en-US"/>
        </w:rPr>
        <w:t xml:space="preserve">             ОП «Безопасность автоматизированных систем </w:t>
      </w:r>
    </w:p>
    <w:p w:rsidR="00120B17" w:rsidRDefault="00967E80">
      <w:pPr>
        <w:ind w:firstLine="708"/>
        <w:jc w:val="center"/>
        <w:rPr>
          <w:rFonts w:eastAsia="Calibri"/>
          <w:sz w:val="28"/>
          <w:szCs w:val="28"/>
          <w:lang w:eastAsia="en-US"/>
        </w:rPr>
      </w:pPr>
      <w:r>
        <w:rPr>
          <w:rFonts w:eastAsia="Calibri"/>
          <w:sz w:val="28"/>
          <w:szCs w:val="28"/>
          <w:lang w:eastAsia="en-US"/>
        </w:rPr>
        <w:t>в финансово-банковской сфере»,</w:t>
      </w:r>
    </w:p>
    <w:p w:rsidR="00120B17" w:rsidRDefault="00967E80">
      <w:pPr>
        <w:jc w:val="center"/>
        <w:rPr>
          <w:rFonts w:eastAsia="Calibri"/>
          <w:sz w:val="28"/>
          <w:szCs w:val="28"/>
          <w:lang w:eastAsia="en-US"/>
        </w:rPr>
      </w:pPr>
      <w:r>
        <w:rPr>
          <w:rFonts w:eastAsia="Calibri"/>
          <w:sz w:val="28"/>
          <w:szCs w:val="28"/>
          <w:lang w:eastAsia="en-US"/>
        </w:rPr>
        <w:t>Профиль: «Безопасность автоматизированных систем в финансово-банковской сфере»</w:t>
      </w:r>
    </w:p>
    <w:p w:rsidR="00120B17" w:rsidRDefault="00120B17">
      <w:pPr>
        <w:jc w:val="center"/>
        <w:rPr>
          <w:i/>
          <w:iCs/>
          <w:color w:val="000000"/>
          <w:sz w:val="28"/>
          <w:szCs w:val="28"/>
        </w:rPr>
      </w:pPr>
    </w:p>
    <w:p w:rsidR="00120B17" w:rsidRDefault="00120B17">
      <w:pPr>
        <w:jc w:val="center"/>
        <w:rPr>
          <w:i/>
          <w:iCs/>
          <w:color w:val="000000"/>
          <w:sz w:val="28"/>
          <w:szCs w:val="28"/>
        </w:rPr>
      </w:pPr>
    </w:p>
    <w:p w:rsidR="00120B17" w:rsidRDefault="00120B17">
      <w:pPr>
        <w:jc w:val="center"/>
        <w:rPr>
          <w:i/>
          <w:iCs/>
          <w:color w:val="000000"/>
          <w:sz w:val="28"/>
          <w:szCs w:val="28"/>
        </w:rPr>
      </w:pPr>
    </w:p>
    <w:p w:rsidR="00120B17" w:rsidRDefault="00120B17">
      <w:pPr>
        <w:jc w:val="center"/>
        <w:rPr>
          <w:i/>
          <w:iCs/>
          <w:color w:val="000000"/>
          <w:sz w:val="28"/>
          <w:szCs w:val="28"/>
        </w:rPr>
      </w:pPr>
    </w:p>
    <w:p w:rsidR="00120B17" w:rsidRDefault="00120B17">
      <w:pPr>
        <w:jc w:val="center"/>
        <w:rPr>
          <w:i/>
          <w:iCs/>
          <w:color w:val="000000"/>
          <w:sz w:val="28"/>
          <w:szCs w:val="28"/>
        </w:rPr>
      </w:pPr>
    </w:p>
    <w:p w:rsidR="00120B17" w:rsidRDefault="00120B17">
      <w:pPr>
        <w:jc w:val="center"/>
        <w:rPr>
          <w:i/>
          <w:iCs/>
          <w:color w:val="000000"/>
          <w:sz w:val="28"/>
          <w:szCs w:val="28"/>
        </w:rPr>
      </w:pPr>
    </w:p>
    <w:p w:rsidR="00120B17" w:rsidRDefault="00120B17">
      <w:pPr>
        <w:jc w:val="center"/>
        <w:rPr>
          <w:i/>
          <w:iCs/>
          <w:color w:val="000000"/>
          <w:sz w:val="28"/>
          <w:szCs w:val="28"/>
        </w:rPr>
      </w:pPr>
    </w:p>
    <w:p w:rsidR="00120B17" w:rsidRDefault="00120B17">
      <w:pPr>
        <w:jc w:val="center"/>
        <w:rPr>
          <w:i/>
          <w:iCs/>
          <w:color w:val="000000"/>
          <w:sz w:val="28"/>
          <w:szCs w:val="28"/>
        </w:rPr>
      </w:pPr>
    </w:p>
    <w:p w:rsidR="00120B17" w:rsidRDefault="00120B17">
      <w:pPr>
        <w:jc w:val="center"/>
        <w:rPr>
          <w:i/>
          <w:iCs/>
          <w:color w:val="000000"/>
          <w:sz w:val="28"/>
          <w:szCs w:val="28"/>
        </w:rPr>
      </w:pPr>
    </w:p>
    <w:p w:rsidR="00120B17" w:rsidRDefault="00120B17">
      <w:pPr>
        <w:jc w:val="center"/>
        <w:rPr>
          <w:i/>
          <w:iCs/>
          <w:color w:val="000000"/>
          <w:sz w:val="28"/>
          <w:szCs w:val="28"/>
        </w:rPr>
      </w:pPr>
    </w:p>
    <w:p w:rsidR="00120B17" w:rsidRDefault="00120B17">
      <w:pPr>
        <w:jc w:val="center"/>
        <w:rPr>
          <w:i/>
          <w:iCs/>
          <w:color w:val="000000"/>
          <w:sz w:val="28"/>
          <w:szCs w:val="28"/>
        </w:rPr>
      </w:pPr>
    </w:p>
    <w:p w:rsidR="00120B17" w:rsidRDefault="00120B17">
      <w:pPr>
        <w:jc w:val="center"/>
        <w:rPr>
          <w:i/>
          <w:iCs/>
          <w:color w:val="000000"/>
          <w:sz w:val="28"/>
          <w:szCs w:val="28"/>
        </w:rPr>
      </w:pPr>
    </w:p>
    <w:p w:rsidR="00120B17" w:rsidRDefault="00120B17">
      <w:pPr>
        <w:jc w:val="center"/>
        <w:rPr>
          <w:b/>
          <w:sz w:val="28"/>
          <w:szCs w:val="28"/>
        </w:rPr>
      </w:pPr>
    </w:p>
    <w:p w:rsidR="00120B17" w:rsidRDefault="00120B17">
      <w:pPr>
        <w:jc w:val="center"/>
        <w:rPr>
          <w:b/>
          <w:sz w:val="28"/>
          <w:szCs w:val="28"/>
        </w:rPr>
      </w:pPr>
    </w:p>
    <w:p w:rsidR="00120B17" w:rsidRDefault="00967E80">
      <w:pPr>
        <w:jc w:val="center"/>
      </w:pPr>
      <w:r>
        <w:rPr>
          <w:b/>
          <w:sz w:val="28"/>
          <w:szCs w:val="28"/>
        </w:rPr>
        <w:t>Москва 2023</w:t>
      </w:r>
      <w:r>
        <w:br w:type="page"/>
      </w:r>
    </w:p>
    <w:p w:rsidR="00120B17" w:rsidRDefault="00967E80">
      <w:pPr>
        <w:jc w:val="center"/>
        <w:rPr>
          <w:b/>
          <w:sz w:val="28"/>
          <w:szCs w:val="28"/>
        </w:rPr>
      </w:pPr>
      <w:r>
        <w:rPr>
          <w:b/>
          <w:sz w:val="28"/>
          <w:szCs w:val="28"/>
        </w:rPr>
        <w:lastRenderedPageBreak/>
        <w:t>Федеральное государственное образовательное бюджетное учреждение</w:t>
      </w:r>
    </w:p>
    <w:p w:rsidR="00120B17" w:rsidRDefault="00967E80">
      <w:pPr>
        <w:jc w:val="center"/>
        <w:rPr>
          <w:b/>
          <w:sz w:val="28"/>
          <w:szCs w:val="28"/>
        </w:rPr>
      </w:pPr>
      <w:r>
        <w:rPr>
          <w:b/>
          <w:sz w:val="28"/>
          <w:szCs w:val="28"/>
        </w:rPr>
        <w:t>высшего образования</w:t>
      </w:r>
    </w:p>
    <w:p w:rsidR="00120B17" w:rsidRDefault="00967E80">
      <w:pPr>
        <w:jc w:val="center"/>
        <w:rPr>
          <w:b/>
          <w:sz w:val="28"/>
          <w:szCs w:val="28"/>
        </w:rPr>
      </w:pPr>
      <w:r>
        <w:rPr>
          <w:b/>
          <w:sz w:val="28"/>
          <w:szCs w:val="28"/>
        </w:rPr>
        <w:t xml:space="preserve">«ФИНАНСОВЫЙ УНИВЕРСИТЕТ ПРИ ПРАВИТЕЛЬСТВЕ </w:t>
      </w:r>
    </w:p>
    <w:p w:rsidR="00120B17" w:rsidRDefault="00967E80">
      <w:pPr>
        <w:jc w:val="center"/>
        <w:rPr>
          <w:b/>
          <w:sz w:val="28"/>
          <w:szCs w:val="28"/>
        </w:rPr>
      </w:pPr>
      <w:r>
        <w:rPr>
          <w:b/>
          <w:sz w:val="28"/>
          <w:szCs w:val="28"/>
        </w:rPr>
        <w:t>РОССИЙСКОЙ ФЕДЕРАЦИИ»</w:t>
      </w:r>
    </w:p>
    <w:p w:rsidR="00120B17" w:rsidRDefault="00967E80">
      <w:pPr>
        <w:jc w:val="center"/>
        <w:rPr>
          <w:b/>
          <w:sz w:val="28"/>
          <w:szCs w:val="28"/>
        </w:rPr>
      </w:pPr>
      <w:r>
        <w:rPr>
          <w:b/>
          <w:sz w:val="28"/>
          <w:szCs w:val="28"/>
        </w:rPr>
        <w:t>(Финансовый университет)</w:t>
      </w:r>
    </w:p>
    <w:p w:rsidR="00120B17" w:rsidRDefault="00120B17">
      <w:pPr>
        <w:jc w:val="center"/>
      </w:pPr>
    </w:p>
    <w:p w:rsidR="00120B17" w:rsidRDefault="00967E80">
      <w:pPr>
        <w:jc w:val="center"/>
        <w:rPr>
          <w:b/>
          <w:sz w:val="28"/>
          <w:szCs w:val="28"/>
        </w:rPr>
      </w:pPr>
      <w:r>
        <w:rPr>
          <w:b/>
          <w:sz w:val="28"/>
          <w:szCs w:val="28"/>
        </w:rPr>
        <w:t>Департамент банковского дела и монетарного регулирования</w:t>
      </w:r>
    </w:p>
    <w:p w:rsidR="00120B17" w:rsidRDefault="00967E80">
      <w:pPr>
        <w:jc w:val="center"/>
        <w:rPr>
          <w:b/>
          <w:sz w:val="28"/>
          <w:szCs w:val="28"/>
        </w:rPr>
      </w:pPr>
      <w:r>
        <w:rPr>
          <w:b/>
          <w:sz w:val="28"/>
          <w:szCs w:val="28"/>
        </w:rPr>
        <w:t>Финансового факультета</w:t>
      </w:r>
    </w:p>
    <w:p w:rsidR="00120B17" w:rsidRDefault="00120B17">
      <w:pPr>
        <w:jc w:val="center"/>
        <w:rPr>
          <w:sz w:val="32"/>
          <w:szCs w:val="32"/>
        </w:rPr>
      </w:pPr>
    </w:p>
    <w:tbl>
      <w:tblPr>
        <w:tblpPr w:leftFromText="180" w:rightFromText="180" w:vertAnchor="text" w:tblpY="1"/>
        <w:tblW w:w="1700" w:type="pct"/>
        <w:tblLayout w:type="fixed"/>
        <w:tblLook w:val="00A0" w:firstRow="1" w:lastRow="0" w:firstColumn="1" w:lastColumn="0" w:noHBand="0" w:noVBand="0"/>
      </w:tblPr>
      <w:tblGrid>
        <w:gridCol w:w="3470"/>
      </w:tblGrid>
      <w:tr w:rsidR="00120B17">
        <w:tc>
          <w:tcPr>
            <w:tcW w:w="3469" w:type="dxa"/>
          </w:tcPr>
          <w:p w:rsidR="00120B17" w:rsidRDefault="00120B17">
            <w:pPr>
              <w:widowControl w:val="0"/>
              <w:jc w:val="center"/>
              <w:rPr>
                <w:sz w:val="28"/>
                <w:szCs w:val="28"/>
              </w:rPr>
            </w:pPr>
          </w:p>
          <w:p w:rsidR="00120B17" w:rsidRDefault="00120B17">
            <w:pPr>
              <w:widowControl w:val="0"/>
              <w:jc w:val="center"/>
              <w:rPr>
                <w:sz w:val="28"/>
                <w:szCs w:val="28"/>
              </w:rPr>
            </w:pPr>
          </w:p>
          <w:p w:rsidR="00120B17" w:rsidRDefault="00120B17">
            <w:pPr>
              <w:widowControl w:val="0"/>
              <w:jc w:val="center"/>
            </w:pPr>
          </w:p>
          <w:p w:rsidR="00120B17" w:rsidRDefault="00120B17">
            <w:pPr>
              <w:widowControl w:val="0"/>
              <w:jc w:val="center"/>
            </w:pPr>
          </w:p>
          <w:p w:rsidR="00120B17" w:rsidRDefault="00120B17">
            <w:pPr>
              <w:widowControl w:val="0"/>
              <w:jc w:val="center"/>
              <w:rPr>
                <w:sz w:val="28"/>
                <w:szCs w:val="28"/>
              </w:rPr>
            </w:pPr>
          </w:p>
        </w:tc>
      </w:tr>
    </w:tbl>
    <w:p w:rsidR="00120B17" w:rsidRDefault="00967E80">
      <w:pPr>
        <w:spacing w:line="360" w:lineRule="auto"/>
        <w:rPr>
          <w:sz w:val="28"/>
          <w:szCs w:val="28"/>
        </w:rPr>
      </w:pPr>
      <w:r>
        <w:rPr>
          <w:sz w:val="28"/>
          <w:szCs w:val="28"/>
          <w:lang w:val="en-US"/>
        </w:rPr>
        <w:t xml:space="preserve">                                  </w:t>
      </w:r>
      <w:r>
        <w:rPr>
          <w:sz w:val="28"/>
          <w:szCs w:val="28"/>
        </w:rPr>
        <w:t>УТВЕРЖДАЮ</w:t>
      </w:r>
    </w:p>
    <w:p w:rsidR="00120B17" w:rsidRDefault="00967E80">
      <w:pPr>
        <w:spacing w:line="360" w:lineRule="auto"/>
        <w:jc w:val="center"/>
        <w:rPr>
          <w:sz w:val="28"/>
          <w:szCs w:val="28"/>
        </w:rPr>
      </w:pPr>
      <w:r>
        <w:rPr>
          <w:sz w:val="28"/>
          <w:szCs w:val="28"/>
        </w:rPr>
        <w:t xml:space="preserve">                  Проректор по учебной и </w:t>
      </w:r>
    </w:p>
    <w:p w:rsidR="00120B17" w:rsidRDefault="00967E80">
      <w:pPr>
        <w:spacing w:line="360" w:lineRule="auto"/>
        <w:jc w:val="center"/>
        <w:rPr>
          <w:sz w:val="28"/>
          <w:szCs w:val="28"/>
        </w:rPr>
      </w:pPr>
      <w:r>
        <w:rPr>
          <w:sz w:val="28"/>
          <w:szCs w:val="28"/>
        </w:rPr>
        <w:t xml:space="preserve">             методической работе</w:t>
      </w:r>
    </w:p>
    <w:p w:rsidR="00120B17" w:rsidRDefault="00967E80">
      <w:pPr>
        <w:spacing w:line="360" w:lineRule="auto"/>
        <w:jc w:val="center"/>
        <w:rPr>
          <w:sz w:val="28"/>
          <w:szCs w:val="28"/>
        </w:rPr>
      </w:pPr>
      <w:r>
        <w:rPr>
          <w:sz w:val="28"/>
          <w:szCs w:val="28"/>
        </w:rPr>
        <w:t xml:space="preserve">                      __________Е.А. Каменева</w:t>
      </w:r>
    </w:p>
    <w:p w:rsidR="00120B17" w:rsidRDefault="00967E80">
      <w:pPr>
        <w:jc w:val="center"/>
        <w:rPr>
          <w:b/>
          <w:sz w:val="32"/>
          <w:szCs w:val="32"/>
        </w:rPr>
      </w:pPr>
      <w:r>
        <w:rPr>
          <w:sz w:val="28"/>
          <w:szCs w:val="28"/>
        </w:rPr>
        <w:t xml:space="preserve">   </w:t>
      </w:r>
      <w:r>
        <w:rPr>
          <w:sz w:val="28"/>
          <w:szCs w:val="28"/>
          <w:lang w:val="en-US"/>
        </w:rPr>
        <w:t xml:space="preserve">                                                                     </w:t>
      </w:r>
      <w:r>
        <w:rPr>
          <w:sz w:val="28"/>
          <w:szCs w:val="28"/>
        </w:rPr>
        <w:t xml:space="preserve">  «24» мая 202</w:t>
      </w:r>
      <w:r>
        <w:rPr>
          <w:sz w:val="28"/>
          <w:szCs w:val="28"/>
          <w:lang w:val="en-US"/>
        </w:rPr>
        <w:t>3</w:t>
      </w:r>
      <w:r>
        <w:rPr>
          <w:sz w:val="28"/>
          <w:szCs w:val="28"/>
        </w:rPr>
        <w:t xml:space="preserve"> г.</w:t>
      </w:r>
      <w:r>
        <w:rPr>
          <w:b/>
          <w:sz w:val="32"/>
          <w:szCs w:val="32"/>
        </w:rPr>
        <w:br/>
      </w:r>
    </w:p>
    <w:p w:rsidR="00120B17" w:rsidRDefault="00967E80">
      <w:pPr>
        <w:jc w:val="center"/>
        <w:rPr>
          <w:b/>
          <w:sz w:val="32"/>
          <w:szCs w:val="32"/>
        </w:rPr>
      </w:pPr>
      <w:r>
        <w:rPr>
          <w:b/>
          <w:sz w:val="32"/>
          <w:szCs w:val="32"/>
        </w:rPr>
        <w:t>С.В. Криворучко</w:t>
      </w:r>
    </w:p>
    <w:p w:rsidR="00120B17" w:rsidRDefault="00120B17">
      <w:pPr>
        <w:jc w:val="center"/>
        <w:rPr>
          <w:b/>
          <w:sz w:val="32"/>
          <w:szCs w:val="32"/>
        </w:rPr>
      </w:pPr>
    </w:p>
    <w:p w:rsidR="00120B17" w:rsidRDefault="00967E80">
      <w:pPr>
        <w:jc w:val="center"/>
        <w:rPr>
          <w:b/>
          <w:sz w:val="28"/>
          <w:szCs w:val="28"/>
        </w:rPr>
      </w:pPr>
      <w:r>
        <w:rPr>
          <w:b/>
          <w:sz w:val="28"/>
          <w:szCs w:val="28"/>
        </w:rPr>
        <w:t>СОВРЕМЕННЫЕ ПЛАТЕЖНЫЕ СИСТЕМЫ И ТЕХНОЛОГИИ</w:t>
      </w:r>
    </w:p>
    <w:p w:rsidR="00120B17" w:rsidRDefault="00120B17">
      <w:pPr>
        <w:widowControl w:val="0"/>
        <w:rPr>
          <w:bCs/>
          <w:sz w:val="28"/>
          <w:szCs w:val="28"/>
        </w:rPr>
      </w:pPr>
    </w:p>
    <w:p w:rsidR="00120B17" w:rsidRDefault="00967E80">
      <w:pPr>
        <w:jc w:val="center"/>
        <w:rPr>
          <w:b/>
          <w:sz w:val="28"/>
          <w:szCs w:val="28"/>
        </w:rPr>
      </w:pPr>
      <w:r>
        <w:rPr>
          <w:b/>
          <w:sz w:val="28"/>
          <w:szCs w:val="28"/>
        </w:rPr>
        <w:t>Рабочая программа дисциплины</w:t>
      </w:r>
    </w:p>
    <w:p w:rsidR="00120B17" w:rsidRDefault="00120B17">
      <w:pPr>
        <w:rPr>
          <w:b/>
          <w:sz w:val="28"/>
          <w:szCs w:val="28"/>
        </w:rPr>
      </w:pPr>
    </w:p>
    <w:p w:rsidR="00120B17" w:rsidRDefault="00967E80">
      <w:pPr>
        <w:jc w:val="center"/>
        <w:rPr>
          <w:sz w:val="28"/>
          <w:szCs w:val="28"/>
        </w:rPr>
      </w:pPr>
      <w:r>
        <w:rPr>
          <w:sz w:val="28"/>
          <w:szCs w:val="28"/>
        </w:rPr>
        <w:t>для студентов, обучающихся по направлению подготовки</w:t>
      </w:r>
    </w:p>
    <w:p w:rsidR="00120B17" w:rsidRDefault="00967E80">
      <w:pPr>
        <w:jc w:val="center"/>
        <w:rPr>
          <w:rFonts w:eastAsia="Calibri"/>
          <w:sz w:val="28"/>
          <w:szCs w:val="28"/>
          <w:lang w:eastAsia="en-US"/>
        </w:rPr>
      </w:pPr>
      <w:r>
        <w:rPr>
          <w:rFonts w:eastAsia="Calibri"/>
          <w:sz w:val="28"/>
          <w:szCs w:val="28"/>
          <w:lang w:eastAsia="en-US"/>
        </w:rPr>
        <w:t xml:space="preserve">10.03.01 Информационная безопасность, </w:t>
      </w:r>
    </w:p>
    <w:p w:rsidR="00120B17" w:rsidRDefault="00967E80">
      <w:pPr>
        <w:jc w:val="center"/>
        <w:rPr>
          <w:rFonts w:eastAsia="Calibri"/>
          <w:sz w:val="28"/>
          <w:szCs w:val="28"/>
          <w:lang w:eastAsia="en-US"/>
        </w:rPr>
      </w:pPr>
      <w:r>
        <w:rPr>
          <w:rFonts w:eastAsia="Calibri"/>
          <w:sz w:val="28"/>
          <w:szCs w:val="28"/>
          <w:lang w:eastAsia="en-US"/>
        </w:rPr>
        <w:t>ОП «Информационная безопасность»</w:t>
      </w:r>
    </w:p>
    <w:p w:rsidR="00120B17" w:rsidRDefault="00967E80">
      <w:pPr>
        <w:jc w:val="center"/>
        <w:rPr>
          <w:rFonts w:eastAsia="Calibri"/>
          <w:sz w:val="28"/>
          <w:szCs w:val="28"/>
          <w:lang w:eastAsia="en-US"/>
        </w:rPr>
      </w:pPr>
      <w:r>
        <w:rPr>
          <w:rFonts w:eastAsia="Calibri"/>
          <w:sz w:val="28"/>
          <w:szCs w:val="28"/>
          <w:lang w:eastAsia="en-US"/>
        </w:rPr>
        <w:t>(Безопасность автоматизированных систем в финансово-банковской сфере)</w:t>
      </w:r>
    </w:p>
    <w:p w:rsidR="00120B17" w:rsidRDefault="00967E80">
      <w:pPr>
        <w:ind w:firstLine="708"/>
        <w:rPr>
          <w:rFonts w:eastAsia="Calibri"/>
          <w:sz w:val="28"/>
          <w:szCs w:val="28"/>
          <w:lang w:eastAsia="en-US"/>
        </w:rPr>
      </w:pPr>
      <w:r>
        <w:rPr>
          <w:rFonts w:eastAsia="Calibri"/>
          <w:sz w:val="28"/>
          <w:szCs w:val="28"/>
          <w:lang w:eastAsia="en-US"/>
        </w:rPr>
        <w:t xml:space="preserve">             ОП «Безопасность автоматизированных систем </w:t>
      </w:r>
    </w:p>
    <w:p w:rsidR="00120B17" w:rsidRDefault="00967E80">
      <w:pPr>
        <w:ind w:firstLine="708"/>
        <w:jc w:val="center"/>
        <w:rPr>
          <w:rFonts w:eastAsia="Calibri"/>
          <w:sz w:val="28"/>
          <w:szCs w:val="28"/>
          <w:lang w:eastAsia="en-US"/>
        </w:rPr>
      </w:pPr>
      <w:r>
        <w:rPr>
          <w:rFonts w:eastAsia="Calibri"/>
          <w:sz w:val="28"/>
          <w:szCs w:val="28"/>
          <w:lang w:eastAsia="en-US"/>
        </w:rPr>
        <w:t>в финансово-банковской сфере»,</w:t>
      </w:r>
    </w:p>
    <w:p w:rsidR="00120B17" w:rsidRDefault="00967E80">
      <w:pPr>
        <w:jc w:val="center"/>
        <w:rPr>
          <w:rFonts w:eastAsia="Calibri"/>
          <w:sz w:val="28"/>
          <w:szCs w:val="28"/>
          <w:lang w:eastAsia="en-US"/>
        </w:rPr>
      </w:pPr>
      <w:r>
        <w:rPr>
          <w:rFonts w:eastAsia="Calibri"/>
          <w:sz w:val="28"/>
          <w:szCs w:val="28"/>
          <w:lang w:eastAsia="en-US"/>
        </w:rPr>
        <w:t>Профиль: «Безопасность автоматизированных систем в финансово-банковской сфере»</w:t>
      </w:r>
    </w:p>
    <w:p w:rsidR="00120B17" w:rsidRDefault="00120B17">
      <w:pPr>
        <w:jc w:val="center"/>
        <w:rPr>
          <w:sz w:val="28"/>
          <w:szCs w:val="28"/>
        </w:rPr>
      </w:pPr>
    </w:p>
    <w:p w:rsidR="00120B17" w:rsidRDefault="00120B17">
      <w:pPr>
        <w:jc w:val="center"/>
        <w:rPr>
          <w:sz w:val="28"/>
          <w:szCs w:val="28"/>
        </w:rPr>
      </w:pPr>
    </w:p>
    <w:p w:rsidR="00120B17" w:rsidRDefault="00120B17">
      <w:pPr>
        <w:jc w:val="center"/>
        <w:rPr>
          <w:sz w:val="28"/>
          <w:szCs w:val="28"/>
        </w:rPr>
      </w:pPr>
    </w:p>
    <w:p w:rsidR="00120B17" w:rsidRDefault="00967E80">
      <w:pPr>
        <w:shd w:val="clear" w:color="auto" w:fill="FFFFFF"/>
        <w:jc w:val="center"/>
        <w:rPr>
          <w:i/>
          <w:iCs/>
          <w:color w:val="000000"/>
          <w:sz w:val="28"/>
          <w:szCs w:val="28"/>
        </w:rPr>
      </w:pPr>
      <w:bookmarkStart w:id="0" w:name="_Hlk513404506"/>
      <w:bookmarkEnd w:id="0"/>
      <w:r>
        <w:rPr>
          <w:i/>
          <w:iCs/>
          <w:color w:val="000000"/>
          <w:sz w:val="28"/>
          <w:szCs w:val="28"/>
        </w:rPr>
        <w:t xml:space="preserve">Рекомендовано Ученым советом Финансового факультета </w:t>
      </w:r>
    </w:p>
    <w:p w:rsidR="00120B17" w:rsidRDefault="00967E80">
      <w:pPr>
        <w:shd w:val="clear" w:color="auto" w:fill="FFFFFF"/>
        <w:jc w:val="center"/>
        <w:rPr>
          <w:i/>
          <w:iCs/>
          <w:color w:val="000000"/>
          <w:sz w:val="26"/>
          <w:szCs w:val="26"/>
        </w:rPr>
      </w:pPr>
      <w:r>
        <w:rPr>
          <w:i/>
          <w:iCs/>
          <w:color w:val="000000"/>
          <w:sz w:val="26"/>
          <w:szCs w:val="26"/>
        </w:rPr>
        <w:t>(</w:t>
      </w:r>
      <w:r>
        <w:rPr>
          <w:i/>
          <w:sz w:val="28"/>
          <w:szCs w:val="28"/>
        </w:rPr>
        <w:t>протокол от «16» мая 2023 г. № 34</w:t>
      </w:r>
      <w:r>
        <w:rPr>
          <w:i/>
          <w:iCs/>
          <w:color w:val="000000"/>
          <w:sz w:val="26"/>
          <w:szCs w:val="26"/>
        </w:rPr>
        <w:t>)</w:t>
      </w:r>
    </w:p>
    <w:p w:rsidR="00120B17" w:rsidRDefault="00120B17">
      <w:pPr>
        <w:shd w:val="clear" w:color="auto" w:fill="FFFFFF"/>
        <w:jc w:val="center"/>
        <w:rPr>
          <w:i/>
          <w:iCs/>
          <w:color w:val="000000"/>
          <w:sz w:val="26"/>
          <w:szCs w:val="26"/>
        </w:rPr>
      </w:pPr>
    </w:p>
    <w:p w:rsidR="00120B17" w:rsidRDefault="00967E80">
      <w:pPr>
        <w:shd w:val="clear" w:color="auto" w:fill="FFFFFF"/>
        <w:jc w:val="center"/>
        <w:rPr>
          <w:i/>
          <w:iCs/>
          <w:color w:val="000000"/>
          <w:sz w:val="28"/>
          <w:szCs w:val="28"/>
        </w:rPr>
      </w:pPr>
      <w:r>
        <w:rPr>
          <w:i/>
          <w:iCs/>
          <w:color w:val="000000"/>
          <w:sz w:val="28"/>
          <w:szCs w:val="28"/>
        </w:rPr>
        <w:t>Одобрено учебно-научным Департаментом</w:t>
      </w:r>
    </w:p>
    <w:p w:rsidR="00120B17" w:rsidRDefault="00967E80">
      <w:pPr>
        <w:shd w:val="clear" w:color="auto" w:fill="FFFFFF"/>
        <w:jc w:val="center"/>
        <w:rPr>
          <w:i/>
          <w:iCs/>
          <w:color w:val="000000"/>
          <w:sz w:val="28"/>
          <w:szCs w:val="28"/>
        </w:rPr>
      </w:pPr>
      <w:r>
        <w:rPr>
          <w:i/>
          <w:iCs/>
          <w:color w:val="000000"/>
          <w:sz w:val="28"/>
          <w:szCs w:val="28"/>
        </w:rPr>
        <w:t xml:space="preserve">банковского дела и монетарного регулирования </w:t>
      </w:r>
    </w:p>
    <w:p w:rsidR="00120B17" w:rsidRDefault="00967E80">
      <w:pPr>
        <w:shd w:val="clear" w:color="auto" w:fill="FFFFFF"/>
        <w:jc w:val="center"/>
        <w:rPr>
          <w:i/>
          <w:iCs/>
          <w:color w:val="000000"/>
          <w:sz w:val="28"/>
          <w:szCs w:val="28"/>
        </w:rPr>
      </w:pPr>
      <w:r>
        <w:rPr>
          <w:i/>
          <w:iCs/>
          <w:color w:val="000000"/>
          <w:sz w:val="28"/>
          <w:szCs w:val="28"/>
        </w:rPr>
        <w:t xml:space="preserve"> </w:t>
      </w:r>
      <w:r>
        <w:rPr>
          <w:i/>
          <w:sz w:val="28"/>
          <w:szCs w:val="28"/>
        </w:rPr>
        <w:t>(протокол от «12» апреля 2023 г. № 16)</w:t>
      </w:r>
    </w:p>
    <w:p w:rsidR="00120B17" w:rsidRDefault="00120B17">
      <w:pPr>
        <w:jc w:val="center"/>
        <w:rPr>
          <w:b/>
          <w:sz w:val="28"/>
          <w:szCs w:val="28"/>
        </w:rPr>
      </w:pPr>
    </w:p>
    <w:p w:rsidR="00120B17" w:rsidRDefault="00120B17">
      <w:pPr>
        <w:jc w:val="center"/>
        <w:rPr>
          <w:b/>
          <w:sz w:val="28"/>
          <w:szCs w:val="28"/>
        </w:rPr>
      </w:pPr>
    </w:p>
    <w:p w:rsidR="00120B17" w:rsidRDefault="00120B17">
      <w:pPr>
        <w:jc w:val="center"/>
        <w:rPr>
          <w:b/>
          <w:sz w:val="28"/>
          <w:szCs w:val="28"/>
        </w:rPr>
      </w:pPr>
    </w:p>
    <w:p w:rsidR="00120B17" w:rsidRDefault="00967E80">
      <w:pPr>
        <w:jc w:val="center"/>
        <w:sectPr w:rsidR="00120B17">
          <w:footerReference w:type="default" r:id="rId8"/>
          <w:pgSz w:w="11906" w:h="16838"/>
          <w:pgMar w:top="1134" w:right="567" w:bottom="1134" w:left="1134" w:header="0" w:footer="709" w:gutter="0"/>
          <w:pgNumType w:start="0"/>
          <w:cols w:space="720"/>
          <w:formProt w:val="0"/>
          <w:titlePg/>
          <w:docGrid w:linePitch="360"/>
        </w:sectPr>
      </w:pPr>
      <w:r>
        <w:rPr>
          <w:b/>
          <w:sz w:val="28"/>
          <w:szCs w:val="28"/>
        </w:rPr>
        <w:t>Москва 2023</w:t>
      </w:r>
    </w:p>
    <w:p w:rsidR="00120B17" w:rsidRDefault="00967E80">
      <w:pPr>
        <w:spacing w:line="360" w:lineRule="auto"/>
        <w:jc w:val="center"/>
        <w:rPr>
          <w:b/>
          <w:sz w:val="32"/>
          <w:szCs w:val="32"/>
        </w:rPr>
      </w:pPr>
      <w:r>
        <w:rPr>
          <w:b/>
          <w:sz w:val="32"/>
          <w:szCs w:val="32"/>
        </w:rPr>
        <w:lastRenderedPageBreak/>
        <w:t>Содержание</w:t>
      </w:r>
    </w:p>
    <w:sdt>
      <w:sdtPr>
        <w:id w:val="1518191450"/>
        <w:docPartObj>
          <w:docPartGallery w:val="Table of Contents"/>
          <w:docPartUnique/>
        </w:docPartObj>
      </w:sdtPr>
      <w:sdtContent>
        <w:p w:rsidR="00120B17" w:rsidRDefault="00967E80"/>
      </w:sdtContent>
    </w:sdt>
    <w:tbl>
      <w:tblPr>
        <w:tblStyle w:val="afd"/>
        <w:tblW w:w="9345" w:type="dxa"/>
        <w:tblLayout w:type="fixed"/>
        <w:tblLook w:val="04A0" w:firstRow="1" w:lastRow="0" w:firstColumn="1" w:lastColumn="0" w:noHBand="0" w:noVBand="1"/>
      </w:tblPr>
      <w:tblGrid>
        <w:gridCol w:w="8643"/>
        <w:gridCol w:w="702"/>
      </w:tblGrid>
      <w:tr w:rsidR="00120B17">
        <w:tc>
          <w:tcPr>
            <w:tcW w:w="8642" w:type="dxa"/>
            <w:tcBorders>
              <w:top w:val="nil"/>
              <w:left w:val="nil"/>
              <w:bottom w:val="nil"/>
              <w:right w:val="nil"/>
            </w:tcBorders>
          </w:tcPr>
          <w:p w:rsidR="00120B17" w:rsidRDefault="00967E80">
            <w:pPr>
              <w:spacing w:line="276" w:lineRule="auto"/>
              <w:jc w:val="both"/>
              <w:rPr>
                <w:sz w:val="28"/>
                <w:szCs w:val="28"/>
              </w:rPr>
            </w:pPr>
            <w:r>
              <w:rPr>
                <w:sz w:val="28"/>
                <w:szCs w:val="28"/>
              </w:rPr>
              <w:t>1. Наименование дисциплины ……………………………………………</w:t>
            </w:r>
          </w:p>
        </w:tc>
        <w:tc>
          <w:tcPr>
            <w:tcW w:w="702" w:type="dxa"/>
            <w:tcBorders>
              <w:top w:val="nil"/>
              <w:left w:val="nil"/>
              <w:bottom w:val="nil"/>
              <w:right w:val="nil"/>
            </w:tcBorders>
          </w:tcPr>
          <w:p w:rsidR="00120B17" w:rsidRDefault="00967E80">
            <w:pPr>
              <w:spacing w:line="276" w:lineRule="auto"/>
              <w:jc w:val="both"/>
              <w:rPr>
                <w:sz w:val="28"/>
                <w:szCs w:val="28"/>
              </w:rPr>
            </w:pPr>
            <w:r>
              <w:rPr>
                <w:sz w:val="28"/>
                <w:szCs w:val="28"/>
              </w:rPr>
              <w:t>3</w:t>
            </w:r>
          </w:p>
        </w:tc>
      </w:tr>
      <w:tr w:rsidR="00120B17">
        <w:tc>
          <w:tcPr>
            <w:tcW w:w="8642" w:type="dxa"/>
            <w:tcBorders>
              <w:top w:val="nil"/>
              <w:left w:val="nil"/>
              <w:bottom w:val="nil"/>
              <w:right w:val="nil"/>
            </w:tcBorders>
          </w:tcPr>
          <w:p w:rsidR="00120B17" w:rsidRDefault="00967E80">
            <w:pPr>
              <w:jc w:val="both"/>
              <w:rPr>
                <w:sz w:val="28"/>
                <w:szCs w:val="28"/>
              </w:rPr>
            </w:pPr>
            <w:r>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Pr>
                <w:sz w:val="28"/>
                <w:szCs w:val="28"/>
              </w:rPr>
              <w:t xml:space="preserve"> ….</w:t>
            </w:r>
            <w:proofErr w:type="gramEnd"/>
            <w:r>
              <w:rPr>
                <w:sz w:val="28"/>
                <w:szCs w:val="28"/>
              </w:rPr>
              <w:t>.</w:t>
            </w:r>
          </w:p>
        </w:tc>
        <w:tc>
          <w:tcPr>
            <w:tcW w:w="702" w:type="dxa"/>
            <w:tcBorders>
              <w:top w:val="nil"/>
              <w:left w:val="nil"/>
              <w:bottom w:val="nil"/>
              <w:right w:val="nil"/>
            </w:tcBorders>
          </w:tcPr>
          <w:p w:rsidR="00120B17" w:rsidRDefault="00120B17">
            <w:pPr>
              <w:spacing w:line="276" w:lineRule="auto"/>
              <w:jc w:val="both"/>
              <w:rPr>
                <w:sz w:val="28"/>
                <w:szCs w:val="28"/>
              </w:rPr>
            </w:pPr>
          </w:p>
          <w:p w:rsidR="00120B17" w:rsidRDefault="00120B17">
            <w:pPr>
              <w:spacing w:line="276" w:lineRule="auto"/>
              <w:jc w:val="both"/>
              <w:rPr>
                <w:sz w:val="28"/>
                <w:szCs w:val="28"/>
              </w:rPr>
            </w:pPr>
          </w:p>
          <w:p w:rsidR="00120B17" w:rsidRDefault="00967E80">
            <w:pPr>
              <w:spacing w:line="276" w:lineRule="auto"/>
              <w:jc w:val="both"/>
              <w:rPr>
                <w:sz w:val="28"/>
                <w:szCs w:val="28"/>
              </w:rPr>
            </w:pPr>
            <w:r>
              <w:rPr>
                <w:sz w:val="28"/>
                <w:szCs w:val="28"/>
              </w:rPr>
              <w:t>3</w:t>
            </w:r>
          </w:p>
        </w:tc>
      </w:tr>
      <w:tr w:rsidR="00120B17">
        <w:tc>
          <w:tcPr>
            <w:tcW w:w="8642" w:type="dxa"/>
            <w:tcBorders>
              <w:top w:val="nil"/>
              <w:left w:val="nil"/>
              <w:bottom w:val="nil"/>
              <w:right w:val="nil"/>
            </w:tcBorders>
          </w:tcPr>
          <w:p w:rsidR="00120B17" w:rsidRDefault="00967E80">
            <w:pPr>
              <w:jc w:val="both"/>
              <w:rPr>
                <w:sz w:val="28"/>
                <w:szCs w:val="28"/>
              </w:rPr>
            </w:pPr>
            <w:r>
              <w:rPr>
                <w:sz w:val="28"/>
                <w:szCs w:val="28"/>
              </w:rPr>
              <w:t>3.Место дисциплины в структуре образовательной программы ……...</w:t>
            </w:r>
          </w:p>
        </w:tc>
        <w:tc>
          <w:tcPr>
            <w:tcW w:w="702" w:type="dxa"/>
            <w:tcBorders>
              <w:top w:val="nil"/>
              <w:left w:val="nil"/>
              <w:bottom w:val="nil"/>
              <w:right w:val="nil"/>
            </w:tcBorders>
          </w:tcPr>
          <w:p w:rsidR="00120B17" w:rsidRDefault="00967E80">
            <w:pPr>
              <w:spacing w:line="276" w:lineRule="auto"/>
              <w:jc w:val="both"/>
              <w:rPr>
                <w:sz w:val="28"/>
                <w:szCs w:val="28"/>
              </w:rPr>
            </w:pPr>
            <w:r>
              <w:rPr>
                <w:sz w:val="28"/>
                <w:szCs w:val="28"/>
              </w:rPr>
              <w:t>7</w:t>
            </w:r>
          </w:p>
        </w:tc>
      </w:tr>
      <w:tr w:rsidR="00120B17">
        <w:tc>
          <w:tcPr>
            <w:tcW w:w="8642" w:type="dxa"/>
            <w:tcBorders>
              <w:top w:val="nil"/>
              <w:left w:val="nil"/>
              <w:bottom w:val="nil"/>
              <w:right w:val="nil"/>
            </w:tcBorders>
          </w:tcPr>
          <w:p w:rsidR="00120B17" w:rsidRDefault="00967E80">
            <w:pPr>
              <w:jc w:val="both"/>
              <w:rPr>
                <w:sz w:val="28"/>
                <w:szCs w:val="28"/>
              </w:rPr>
            </w:pPr>
            <w:r>
              <w:rPr>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roofErr w:type="gramStart"/>
            <w:r>
              <w:rPr>
                <w:sz w:val="28"/>
                <w:szCs w:val="28"/>
              </w:rPr>
              <w:t>…….</w:t>
            </w:r>
            <w:proofErr w:type="gramEnd"/>
          </w:p>
        </w:tc>
        <w:tc>
          <w:tcPr>
            <w:tcW w:w="702" w:type="dxa"/>
            <w:tcBorders>
              <w:top w:val="nil"/>
              <w:left w:val="nil"/>
              <w:bottom w:val="nil"/>
              <w:right w:val="nil"/>
            </w:tcBorders>
          </w:tcPr>
          <w:p w:rsidR="00120B17" w:rsidRDefault="00120B17">
            <w:pPr>
              <w:spacing w:line="276" w:lineRule="auto"/>
              <w:jc w:val="both"/>
              <w:rPr>
                <w:sz w:val="28"/>
                <w:szCs w:val="28"/>
              </w:rPr>
            </w:pPr>
          </w:p>
          <w:p w:rsidR="00120B17" w:rsidRDefault="00120B17">
            <w:pPr>
              <w:spacing w:line="276" w:lineRule="auto"/>
              <w:jc w:val="both"/>
              <w:rPr>
                <w:sz w:val="28"/>
                <w:szCs w:val="28"/>
              </w:rPr>
            </w:pPr>
          </w:p>
          <w:p w:rsidR="00120B17" w:rsidRDefault="00967E80">
            <w:pPr>
              <w:spacing w:line="276" w:lineRule="auto"/>
              <w:jc w:val="both"/>
              <w:rPr>
                <w:sz w:val="28"/>
                <w:szCs w:val="28"/>
              </w:rPr>
            </w:pPr>
            <w:r>
              <w:rPr>
                <w:sz w:val="28"/>
                <w:szCs w:val="28"/>
              </w:rPr>
              <w:t>7</w:t>
            </w:r>
          </w:p>
        </w:tc>
      </w:tr>
      <w:tr w:rsidR="00120B17">
        <w:tc>
          <w:tcPr>
            <w:tcW w:w="8642" w:type="dxa"/>
            <w:tcBorders>
              <w:top w:val="nil"/>
              <w:left w:val="nil"/>
              <w:bottom w:val="nil"/>
              <w:right w:val="nil"/>
            </w:tcBorders>
          </w:tcPr>
          <w:p w:rsidR="00120B17" w:rsidRDefault="00967E80">
            <w:pPr>
              <w:jc w:val="both"/>
              <w:rPr>
                <w:sz w:val="28"/>
                <w:szCs w:val="28"/>
              </w:rPr>
            </w:pPr>
            <w:r>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 ……………………………………………………</w:t>
            </w:r>
            <w:proofErr w:type="gramStart"/>
            <w:r>
              <w:rPr>
                <w:sz w:val="28"/>
                <w:szCs w:val="28"/>
              </w:rPr>
              <w:t>…….</w:t>
            </w:r>
            <w:proofErr w:type="gramEnd"/>
            <w:r>
              <w:rPr>
                <w:sz w:val="28"/>
                <w:szCs w:val="28"/>
              </w:rPr>
              <w:t>.</w:t>
            </w:r>
          </w:p>
        </w:tc>
        <w:tc>
          <w:tcPr>
            <w:tcW w:w="702" w:type="dxa"/>
            <w:tcBorders>
              <w:top w:val="nil"/>
              <w:left w:val="nil"/>
              <w:bottom w:val="nil"/>
              <w:right w:val="nil"/>
            </w:tcBorders>
          </w:tcPr>
          <w:p w:rsidR="00120B17" w:rsidRDefault="00120B17">
            <w:pPr>
              <w:spacing w:line="276" w:lineRule="auto"/>
              <w:jc w:val="both"/>
              <w:rPr>
                <w:sz w:val="28"/>
                <w:szCs w:val="28"/>
              </w:rPr>
            </w:pPr>
          </w:p>
          <w:p w:rsidR="00120B17" w:rsidRDefault="00120B17">
            <w:pPr>
              <w:spacing w:line="276" w:lineRule="auto"/>
              <w:jc w:val="both"/>
              <w:rPr>
                <w:sz w:val="28"/>
                <w:szCs w:val="28"/>
              </w:rPr>
            </w:pPr>
          </w:p>
          <w:p w:rsidR="00120B17" w:rsidRDefault="00967E80">
            <w:pPr>
              <w:spacing w:line="276" w:lineRule="auto"/>
              <w:jc w:val="both"/>
              <w:rPr>
                <w:sz w:val="28"/>
                <w:szCs w:val="28"/>
              </w:rPr>
            </w:pPr>
            <w:r>
              <w:rPr>
                <w:sz w:val="28"/>
                <w:szCs w:val="28"/>
              </w:rPr>
              <w:t>8</w:t>
            </w:r>
          </w:p>
        </w:tc>
      </w:tr>
      <w:tr w:rsidR="00120B17">
        <w:tc>
          <w:tcPr>
            <w:tcW w:w="8642" w:type="dxa"/>
            <w:tcBorders>
              <w:top w:val="nil"/>
              <w:left w:val="nil"/>
              <w:bottom w:val="nil"/>
              <w:right w:val="nil"/>
            </w:tcBorders>
          </w:tcPr>
          <w:p w:rsidR="00120B17" w:rsidRDefault="00967E80">
            <w:pPr>
              <w:jc w:val="both"/>
              <w:rPr>
                <w:sz w:val="28"/>
                <w:szCs w:val="28"/>
              </w:rPr>
            </w:pPr>
            <w:r>
              <w:rPr>
                <w:sz w:val="28"/>
                <w:szCs w:val="28"/>
              </w:rPr>
              <w:t>5.1. Содержание дисциплины ………</w:t>
            </w:r>
            <w:r w:rsidR="009559D3">
              <w:rPr>
                <w:sz w:val="28"/>
                <w:szCs w:val="28"/>
              </w:rPr>
              <w:t>………………………………</w:t>
            </w:r>
            <w:bookmarkStart w:id="1" w:name="_GoBack"/>
            <w:bookmarkEnd w:id="1"/>
            <w:r>
              <w:rPr>
                <w:sz w:val="28"/>
                <w:szCs w:val="28"/>
              </w:rPr>
              <w:t>……</w:t>
            </w:r>
          </w:p>
        </w:tc>
        <w:tc>
          <w:tcPr>
            <w:tcW w:w="702" w:type="dxa"/>
            <w:tcBorders>
              <w:top w:val="nil"/>
              <w:left w:val="nil"/>
              <w:bottom w:val="nil"/>
              <w:right w:val="nil"/>
            </w:tcBorders>
          </w:tcPr>
          <w:p w:rsidR="00120B17" w:rsidRDefault="00967E80">
            <w:pPr>
              <w:spacing w:line="276" w:lineRule="auto"/>
              <w:jc w:val="both"/>
              <w:rPr>
                <w:sz w:val="28"/>
                <w:szCs w:val="28"/>
              </w:rPr>
            </w:pPr>
            <w:r>
              <w:rPr>
                <w:sz w:val="28"/>
                <w:szCs w:val="28"/>
              </w:rPr>
              <w:t>8</w:t>
            </w:r>
          </w:p>
        </w:tc>
      </w:tr>
      <w:tr w:rsidR="00120B17">
        <w:tc>
          <w:tcPr>
            <w:tcW w:w="8642" w:type="dxa"/>
            <w:tcBorders>
              <w:top w:val="nil"/>
              <w:left w:val="nil"/>
              <w:bottom w:val="nil"/>
              <w:right w:val="nil"/>
            </w:tcBorders>
          </w:tcPr>
          <w:p w:rsidR="00120B17" w:rsidRDefault="00967E80">
            <w:pPr>
              <w:jc w:val="both"/>
              <w:rPr>
                <w:sz w:val="28"/>
                <w:szCs w:val="28"/>
              </w:rPr>
            </w:pPr>
            <w:r>
              <w:rPr>
                <w:sz w:val="28"/>
                <w:szCs w:val="28"/>
              </w:rPr>
              <w:t>5.2. Учебно-тематический план …………………………………….........</w:t>
            </w:r>
          </w:p>
        </w:tc>
        <w:tc>
          <w:tcPr>
            <w:tcW w:w="702" w:type="dxa"/>
            <w:tcBorders>
              <w:top w:val="nil"/>
              <w:left w:val="nil"/>
              <w:bottom w:val="nil"/>
              <w:right w:val="nil"/>
            </w:tcBorders>
          </w:tcPr>
          <w:p w:rsidR="00120B17" w:rsidRDefault="00967E80">
            <w:pPr>
              <w:spacing w:line="276" w:lineRule="auto"/>
              <w:jc w:val="both"/>
              <w:rPr>
                <w:sz w:val="28"/>
                <w:szCs w:val="28"/>
              </w:rPr>
            </w:pPr>
            <w:r>
              <w:rPr>
                <w:sz w:val="28"/>
                <w:szCs w:val="28"/>
              </w:rPr>
              <w:t>10</w:t>
            </w:r>
          </w:p>
        </w:tc>
      </w:tr>
      <w:tr w:rsidR="00120B17">
        <w:tc>
          <w:tcPr>
            <w:tcW w:w="8642" w:type="dxa"/>
            <w:tcBorders>
              <w:top w:val="nil"/>
              <w:left w:val="nil"/>
              <w:bottom w:val="nil"/>
              <w:right w:val="nil"/>
            </w:tcBorders>
          </w:tcPr>
          <w:p w:rsidR="00120B17" w:rsidRDefault="00967E80">
            <w:pPr>
              <w:jc w:val="both"/>
              <w:rPr>
                <w:sz w:val="28"/>
                <w:szCs w:val="28"/>
              </w:rPr>
            </w:pPr>
            <w:r>
              <w:rPr>
                <w:sz w:val="28"/>
                <w:szCs w:val="28"/>
              </w:rPr>
              <w:t>5.3. Содержание семинаров, практических занятий …………</w:t>
            </w:r>
            <w:proofErr w:type="gramStart"/>
            <w:r>
              <w:rPr>
                <w:sz w:val="28"/>
                <w:szCs w:val="28"/>
              </w:rPr>
              <w:t>…….</w:t>
            </w:r>
            <w:proofErr w:type="gramEnd"/>
            <w:r>
              <w:rPr>
                <w:sz w:val="28"/>
                <w:szCs w:val="28"/>
              </w:rPr>
              <w:t>.…..</w:t>
            </w:r>
          </w:p>
        </w:tc>
        <w:tc>
          <w:tcPr>
            <w:tcW w:w="702" w:type="dxa"/>
            <w:tcBorders>
              <w:top w:val="nil"/>
              <w:left w:val="nil"/>
              <w:bottom w:val="nil"/>
              <w:right w:val="nil"/>
            </w:tcBorders>
          </w:tcPr>
          <w:p w:rsidR="00120B17" w:rsidRDefault="00967E80">
            <w:pPr>
              <w:spacing w:line="276" w:lineRule="auto"/>
              <w:jc w:val="both"/>
              <w:rPr>
                <w:sz w:val="28"/>
                <w:szCs w:val="28"/>
              </w:rPr>
            </w:pPr>
            <w:r>
              <w:rPr>
                <w:sz w:val="28"/>
                <w:szCs w:val="28"/>
              </w:rPr>
              <w:t>11</w:t>
            </w:r>
          </w:p>
        </w:tc>
      </w:tr>
      <w:tr w:rsidR="00120B17">
        <w:tc>
          <w:tcPr>
            <w:tcW w:w="8642" w:type="dxa"/>
            <w:tcBorders>
              <w:top w:val="nil"/>
              <w:left w:val="nil"/>
              <w:bottom w:val="nil"/>
              <w:right w:val="nil"/>
            </w:tcBorders>
          </w:tcPr>
          <w:p w:rsidR="00120B17" w:rsidRDefault="00967E80">
            <w:pPr>
              <w:jc w:val="both"/>
              <w:rPr>
                <w:sz w:val="28"/>
                <w:szCs w:val="28"/>
              </w:rPr>
            </w:pPr>
            <w:r>
              <w:rPr>
                <w:sz w:val="28"/>
                <w:szCs w:val="28"/>
              </w:rPr>
              <w:t>6. Перечень учебно-методического обеспечения для самостоятельной работы обучающихся по дисциплине ……………………………</w:t>
            </w:r>
            <w:proofErr w:type="gramStart"/>
            <w:r>
              <w:rPr>
                <w:sz w:val="28"/>
                <w:szCs w:val="28"/>
              </w:rPr>
              <w:t>…….</w:t>
            </w:r>
            <w:proofErr w:type="gramEnd"/>
            <w:r>
              <w:rPr>
                <w:sz w:val="28"/>
                <w:szCs w:val="28"/>
              </w:rPr>
              <w:t>.</w:t>
            </w:r>
          </w:p>
        </w:tc>
        <w:tc>
          <w:tcPr>
            <w:tcW w:w="702" w:type="dxa"/>
            <w:tcBorders>
              <w:top w:val="nil"/>
              <w:left w:val="nil"/>
              <w:bottom w:val="nil"/>
              <w:right w:val="nil"/>
            </w:tcBorders>
          </w:tcPr>
          <w:p w:rsidR="00120B17" w:rsidRDefault="00120B17">
            <w:pPr>
              <w:spacing w:line="276" w:lineRule="auto"/>
              <w:jc w:val="both"/>
              <w:rPr>
                <w:sz w:val="28"/>
                <w:szCs w:val="28"/>
              </w:rPr>
            </w:pPr>
          </w:p>
          <w:p w:rsidR="00120B17" w:rsidRDefault="00967E80">
            <w:pPr>
              <w:spacing w:line="276" w:lineRule="auto"/>
              <w:jc w:val="both"/>
              <w:rPr>
                <w:sz w:val="28"/>
                <w:szCs w:val="28"/>
                <w:lang w:val="en-US"/>
              </w:rPr>
            </w:pPr>
            <w:r>
              <w:rPr>
                <w:sz w:val="28"/>
                <w:szCs w:val="28"/>
              </w:rPr>
              <w:t>15</w:t>
            </w:r>
          </w:p>
        </w:tc>
      </w:tr>
      <w:tr w:rsidR="00120B17">
        <w:tc>
          <w:tcPr>
            <w:tcW w:w="8642" w:type="dxa"/>
            <w:tcBorders>
              <w:top w:val="nil"/>
              <w:left w:val="nil"/>
              <w:bottom w:val="nil"/>
              <w:right w:val="nil"/>
            </w:tcBorders>
          </w:tcPr>
          <w:p w:rsidR="00120B17" w:rsidRDefault="00967E80">
            <w:pPr>
              <w:jc w:val="both"/>
              <w:rPr>
                <w:sz w:val="28"/>
                <w:szCs w:val="28"/>
              </w:rPr>
            </w:pPr>
            <w:r>
              <w:rPr>
                <w:sz w:val="28"/>
                <w:szCs w:val="28"/>
              </w:rPr>
              <w:t>6.1. Перечень вопросов, отводимых на самостоятельное освоение дисциплины, формы внеаудиторной самостоятельной работы..............</w:t>
            </w:r>
          </w:p>
        </w:tc>
        <w:tc>
          <w:tcPr>
            <w:tcW w:w="702" w:type="dxa"/>
            <w:tcBorders>
              <w:top w:val="nil"/>
              <w:left w:val="nil"/>
              <w:bottom w:val="nil"/>
              <w:right w:val="nil"/>
            </w:tcBorders>
          </w:tcPr>
          <w:p w:rsidR="009559D3" w:rsidRDefault="009559D3">
            <w:pPr>
              <w:spacing w:line="276" w:lineRule="auto"/>
              <w:jc w:val="both"/>
              <w:rPr>
                <w:sz w:val="28"/>
                <w:szCs w:val="28"/>
              </w:rPr>
            </w:pPr>
          </w:p>
          <w:p w:rsidR="00120B17" w:rsidRDefault="00967E80">
            <w:pPr>
              <w:spacing w:line="276" w:lineRule="auto"/>
              <w:jc w:val="both"/>
              <w:rPr>
                <w:sz w:val="28"/>
                <w:szCs w:val="28"/>
              </w:rPr>
            </w:pPr>
            <w:r>
              <w:rPr>
                <w:sz w:val="28"/>
                <w:szCs w:val="28"/>
              </w:rPr>
              <w:t>15</w:t>
            </w:r>
          </w:p>
        </w:tc>
      </w:tr>
      <w:tr w:rsidR="00120B17">
        <w:tc>
          <w:tcPr>
            <w:tcW w:w="8642" w:type="dxa"/>
            <w:tcBorders>
              <w:top w:val="nil"/>
              <w:left w:val="nil"/>
              <w:bottom w:val="nil"/>
              <w:right w:val="nil"/>
            </w:tcBorders>
          </w:tcPr>
          <w:p w:rsidR="00120B17" w:rsidRDefault="00967E80">
            <w:pPr>
              <w:jc w:val="both"/>
              <w:rPr>
                <w:sz w:val="28"/>
                <w:szCs w:val="28"/>
              </w:rPr>
            </w:pPr>
            <w:r>
              <w:rPr>
                <w:sz w:val="28"/>
                <w:szCs w:val="28"/>
              </w:rPr>
              <w:t>6.2. Перечень вопросов, заданий, тем для подготовки к текущему контролю ……………………………………………………………</w:t>
            </w:r>
            <w:proofErr w:type="gramStart"/>
            <w:r>
              <w:rPr>
                <w:sz w:val="28"/>
                <w:szCs w:val="28"/>
              </w:rPr>
              <w:t>…….</w:t>
            </w:r>
            <w:proofErr w:type="gramEnd"/>
          </w:p>
        </w:tc>
        <w:tc>
          <w:tcPr>
            <w:tcW w:w="702" w:type="dxa"/>
            <w:tcBorders>
              <w:top w:val="nil"/>
              <w:left w:val="nil"/>
              <w:bottom w:val="nil"/>
              <w:right w:val="nil"/>
            </w:tcBorders>
          </w:tcPr>
          <w:p w:rsidR="00120B17" w:rsidRDefault="00120B17">
            <w:pPr>
              <w:spacing w:line="276" w:lineRule="auto"/>
              <w:jc w:val="both"/>
              <w:rPr>
                <w:sz w:val="28"/>
                <w:szCs w:val="28"/>
              </w:rPr>
            </w:pPr>
          </w:p>
          <w:p w:rsidR="00120B17" w:rsidRDefault="00967E80">
            <w:pPr>
              <w:spacing w:line="276" w:lineRule="auto"/>
              <w:jc w:val="both"/>
              <w:rPr>
                <w:sz w:val="28"/>
                <w:szCs w:val="28"/>
              </w:rPr>
            </w:pPr>
            <w:r>
              <w:rPr>
                <w:sz w:val="28"/>
                <w:szCs w:val="28"/>
              </w:rPr>
              <w:t>17</w:t>
            </w:r>
          </w:p>
        </w:tc>
      </w:tr>
      <w:tr w:rsidR="00120B17">
        <w:tc>
          <w:tcPr>
            <w:tcW w:w="8642" w:type="dxa"/>
            <w:tcBorders>
              <w:top w:val="nil"/>
              <w:left w:val="nil"/>
              <w:bottom w:val="nil"/>
              <w:right w:val="nil"/>
            </w:tcBorders>
          </w:tcPr>
          <w:p w:rsidR="00120B17" w:rsidRDefault="00967E80">
            <w:pPr>
              <w:jc w:val="both"/>
              <w:rPr>
                <w:sz w:val="28"/>
                <w:szCs w:val="28"/>
              </w:rPr>
            </w:pPr>
            <w:r>
              <w:rPr>
                <w:sz w:val="28"/>
                <w:szCs w:val="28"/>
              </w:rPr>
              <w:t>7. Фонд оценочных средств для проведения промежуточной аттестации обучающихся по дисциплине …………………………</w:t>
            </w:r>
            <w:proofErr w:type="gramStart"/>
            <w:r>
              <w:rPr>
                <w:sz w:val="28"/>
                <w:szCs w:val="28"/>
              </w:rPr>
              <w:t>…….</w:t>
            </w:r>
            <w:proofErr w:type="gramEnd"/>
          </w:p>
        </w:tc>
        <w:tc>
          <w:tcPr>
            <w:tcW w:w="702" w:type="dxa"/>
            <w:tcBorders>
              <w:top w:val="nil"/>
              <w:left w:val="nil"/>
              <w:bottom w:val="nil"/>
              <w:right w:val="nil"/>
            </w:tcBorders>
          </w:tcPr>
          <w:p w:rsidR="00120B17" w:rsidRDefault="00120B17">
            <w:pPr>
              <w:spacing w:line="276" w:lineRule="auto"/>
              <w:jc w:val="both"/>
              <w:rPr>
                <w:sz w:val="28"/>
                <w:szCs w:val="28"/>
              </w:rPr>
            </w:pPr>
          </w:p>
          <w:p w:rsidR="00120B17" w:rsidRDefault="00967E80">
            <w:pPr>
              <w:spacing w:line="276" w:lineRule="auto"/>
              <w:jc w:val="both"/>
              <w:rPr>
                <w:sz w:val="28"/>
                <w:szCs w:val="28"/>
              </w:rPr>
            </w:pPr>
            <w:r>
              <w:rPr>
                <w:sz w:val="28"/>
                <w:szCs w:val="28"/>
              </w:rPr>
              <w:t>20</w:t>
            </w:r>
          </w:p>
        </w:tc>
      </w:tr>
      <w:tr w:rsidR="00120B17">
        <w:tc>
          <w:tcPr>
            <w:tcW w:w="8642" w:type="dxa"/>
            <w:tcBorders>
              <w:top w:val="nil"/>
              <w:left w:val="nil"/>
              <w:bottom w:val="nil"/>
              <w:right w:val="nil"/>
            </w:tcBorders>
          </w:tcPr>
          <w:p w:rsidR="00120B17" w:rsidRDefault="00967E80">
            <w:pPr>
              <w:jc w:val="both"/>
              <w:rPr>
                <w:sz w:val="28"/>
                <w:szCs w:val="28"/>
              </w:rPr>
            </w:pPr>
            <w:r>
              <w:rPr>
                <w:sz w:val="28"/>
                <w:szCs w:val="28"/>
              </w:rPr>
              <w:t>8. Перечень основной и дополнительной учебной литературы, необходимой для освоения дисциплины …………………………</w:t>
            </w:r>
            <w:proofErr w:type="gramStart"/>
            <w:r>
              <w:rPr>
                <w:sz w:val="28"/>
                <w:szCs w:val="28"/>
              </w:rPr>
              <w:t>…….</w:t>
            </w:r>
            <w:proofErr w:type="gramEnd"/>
          </w:p>
        </w:tc>
        <w:tc>
          <w:tcPr>
            <w:tcW w:w="702" w:type="dxa"/>
            <w:tcBorders>
              <w:top w:val="nil"/>
              <w:left w:val="nil"/>
              <w:bottom w:val="nil"/>
              <w:right w:val="nil"/>
            </w:tcBorders>
          </w:tcPr>
          <w:p w:rsidR="00120B17" w:rsidRDefault="00120B17">
            <w:pPr>
              <w:spacing w:line="276" w:lineRule="auto"/>
              <w:jc w:val="both"/>
              <w:rPr>
                <w:sz w:val="28"/>
                <w:szCs w:val="28"/>
              </w:rPr>
            </w:pPr>
          </w:p>
          <w:p w:rsidR="00120B17" w:rsidRDefault="00967E80">
            <w:pPr>
              <w:spacing w:line="276" w:lineRule="auto"/>
              <w:jc w:val="both"/>
              <w:rPr>
                <w:sz w:val="28"/>
                <w:szCs w:val="28"/>
              </w:rPr>
            </w:pPr>
            <w:r>
              <w:rPr>
                <w:sz w:val="28"/>
                <w:szCs w:val="28"/>
              </w:rPr>
              <w:t>3</w:t>
            </w:r>
            <w:r w:rsidR="009559D3">
              <w:rPr>
                <w:sz w:val="28"/>
                <w:szCs w:val="28"/>
              </w:rPr>
              <w:t>3</w:t>
            </w:r>
          </w:p>
        </w:tc>
      </w:tr>
      <w:tr w:rsidR="00120B17">
        <w:tc>
          <w:tcPr>
            <w:tcW w:w="8642" w:type="dxa"/>
            <w:tcBorders>
              <w:top w:val="nil"/>
              <w:left w:val="nil"/>
              <w:bottom w:val="nil"/>
              <w:right w:val="nil"/>
            </w:tcBorders>
          </w:tcPr>
          <w:p w:rsidR="00120B17" w:rsidRDefault="00967E80">
            <w:pPr>
              <w:jc w:val="both"/>
              <w:rPr>
                <w:sz w:val="28"/>
                <w:szCs w:val="28"/>
              </w:rPr>
            </w:pPr>
            <w:r>
              <w:rPr>
                <w:sz w:val="28"/>
                <w:szCs w:val="28"/>
              </w:rPr>
              <w:t>9. Перечень ресурсов информационно-телекоммуникационной сети «Интернет», необходимых для освоения дисциплины …………</w:t>
            </w:r>
            <w:proofErr w:type="gramStart"/>
            <w:r>
              <w:rPr>
                <w:sz w:val="28"/>
                <w:szCs w:val="28"/>
              </w:rPr>
              <w:t>…….</w:t>
            </w:r>
            <w:proofErr w:type="gramEnd"/>
            <w:r>
              <w:rPr>
                <w:sz w:val="28"/>
                <w:szCs w:val="28"/>
              </w:rPr>
              <w:t>.</w:t>
            </w:r>
          </w:p>
        </w:tc>
        <w:tc>
          <w:tcPr>
            <w:tcW w:w="702" w:type="dxa"/>
            <w:tcBorders>
              <w:top w:val="nil"/>
              <w:left w:val="nil"/>
              <w:bottom w:val="nil"/>
              <w:right w:val="nil"/>
            </w:tcBorders>
          </w:tcPr>
          <w:p w:rsidR="00120B17" w:rsidRDefault="00120B17">
            <w:pPr>
              <w:spacing w:line="276" w:lineRule="auto"/>
              <w:jc w:val="both"/>
              <w:rPr>
                <w:sz w:val="28"/>
                <w:szCs w:val="28"/>
              </w:rPr>
            </w:pPr>
          </w:p>
          <w:p w:rsidR="00120B17" w:rsidRDefault="00967E80">
            <w:pPr>
              <w:spacing w:line="276" w:lineRule="auto"/>
              <w:jc w:val="both"/>
              <w:rPr>
                <w:sz w:val="28"/>
                <w:szCs w:val="28"/>
              </w:rPr>
            </w:pPr>
            <w:r>
              <w:rPr>
                <w:sz w:val="28"/>
                <w:szCs w:val="28"/>
              </w:rPr>
              <w:t>3</w:t>
            </w:r>
            <w:r w:rsidR="009559D3">
              <w:rPr>
                <w:sz w:val="28"/>
                <w:szCs w:val="28"/>
              </w:rPr>
              <w:t>5</w:t>
            </w:r>
          </w:p>
        </w:tc>
      </w:tr>
      <w:tr w:rsidR="00120B17">
        <w:tc>
          <w:tcPr>
            <w:tcW w:w="8642" w:type="dxa"/>
            <w:tcBorders>
              <w:top w:val="nil"/>
              <w:left w:val="nil"/>
              <w:bottom w:val="nil"/>
              <w:right w:val="nil"/>
            </w:tcBorders>
          </w:tcPr>
          <w:p w:rsidR="00120B17" w:rsidRDefault="00967E80">
            <w:pPr>
              <w:jc w:val="both"/>
              <w:rPr>
                <w:sz w:val="28"/>
                <w:szCs w:val="28"/>
              </w:rPr>
            </w:pPr>
            <w:r>
              <w:rPr>
                <w:sz w:val="28"/>
                <w:szCs w:val="28"/>
              </w:rPr>
              <w:t>10. Методические указания для обучающихся по освоению дисциплины ………………………………………………………………</w:t>
            </w:r>
          </w:p>
        </w:tc>
        <w:tc>
          <w:tcPr>
            <w:tcW w:w="702" w:type="dxa"/>
            <w:tcBorders>
              <w:top w:val="nil"/>
              <w:left w:val="nil"/>
              <w:bottom w:val="nil"/>
              <w:right w:val="nil"/>
            </w:tcBorders>
          </w:tcPr>
          <w:p w:rsidR="00120B17" w:rsidRDefault="00120B17">
            <w:pPr>
              <w:spacing w:line="276" w:lineRule="auto"/>
              <w:jc w:val="both"/>
              <w:rPr>
                <w:sz w:val="28"/>
                <w:szCs w:val="28"/>
              </w:rPr>
            </w:pPr>
          </w:p>
          <w:p w:rsidR="00120B17" w:rsidRDefault="00967E80">
            <w:pPr>
              <w:spacing w:line="276" w:lineRule="auto"/>
              <w:jc w:val="both"/>
              <w:rPr>
                <w:sz w:val="28"/>
                <w:szCs w:val="28"/>
              </w:rPr>
            </w:pPr>
            <w:r>
              <w:rPr>
                <w:sz w:val="28"/>
                <w:szCs w:val="28"/>
              </w:rPr>
              <w:t>3</w:t>
            </w:r>
            <w:r w:rsidR="009559D3">
              <w:rPr>
                <w:sz w:val="28"/>
                <w:szCs w:val="28"/>
              </w:rPr>
              <w:t>7</w:t>
            </w:r>
          </w:p>
        </w:tc>
      </w:tr>
      <w:tr w:rsidR="00120B17">
        <w:tc>
          <w:tcPr>
            <w:tcW w:w="8642" w:type="dxa"/>
            <w:tcBorders>
              <w:top w:val="nil"/>
              <w:left w:val="nil"/>
              <w:bottom w:val="nil"/>
              <w:right w:val="nil"/>
            </w:tcBorders>
          </w:tcPr>
          <w:p w:rsidR="00120B17" w:rsidRDefault="00967E80">
            <w:pPr>
              <w:jc w:val="both"/>
              <w:rPr>
                <w:sz w:val="28"/>
                <w:szCs w:val="28"/>
              </w:rPr>
            </w:pPr>
            <w:r>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roofErr w:type="gramStart"/>
            <w:r>
              <w:rPr>
                <w:sz w:val="28"/>
                <w:szCs w:val="28"/>
              </w:rPr>
              <w:t>…….</w:t>
            </w:r>
            <w:proofErr w:type="gramEnd"/>
            <w:r>
              <w:rPr>
                <w:sz w:val="28"/>
                <w:szCs w:val="28"/>
              </w:rPr>
              <w:t>……</w:t>
            </w:r>
          </w:p>
        </w:tc>
        <w:tc>
          <w:tcPr>
            <w:tcW w:w="702" w:type="dxa"/>
            <w:tcBorders>
              <w:top w:val="nil"/>
              <w:left w:val="nil"/>
              <w:bottom w:val="nil"/>
              <w:right w:val="nil"/>
            </w:tcBorders>
          </w:tcPr>
          <w:p w:rsidR="009559D3" w:rsidRDefault="009559D3">
            <w:pPr>
              <w:spacing w:line="276" w:lineRule="auto"/>
              <w:jc w:val="both"/>
              <w:rPr>
                <w:sz w:val="28"/>
                <w:szCs w:val="28"/>
              </w:rPr>
            </w:pPr>
          </w:p>
          <w:p w:rsidR="009559D3" w:rsidRDefault="009559D3">
            <w:pPr>
              <w:spacing w:line="276" w:lineRule="auto"/>
              <w:jc w:val="both"/>
              <w:rPr>
                <w:sz w:val="28"/>
                <w:szCs w:val="28"/>
              </w:rPr>
            </w:pPr>
          </w:p>
          <w:p w:rsidR="009559D3" w:rsidRDefault="009559D3" w:rsidP="009559D3">
            <w:pPr>
              <w:jc w:val="both"/>
              <w:rPr>
                <w:sz w:val="28"/>
                <w:szCs w:val="28"/>
              </w:rPr>
            </w:pPr>
          </w:p>
          <w:p w:rsidR="00120B17" w:rsidRDefault="00967E80" w:rsidP="009559D3">
            <w:pPr>
              <w:jc w:val="both"/>
              <w:rPr>
                <w:sz w:val="28"/>
                <w:szCs w:val="28"/>
              </w:rPr>
            </w:pPr>
            <w:r>
              <w:rPr>
                <w:sz w:val="28"/>
                <w:szCs w:val="28"/>
              </w:rPr>
              <w:t>3</w:t>
            </w:r>
            <w:r w:rsidR="009559D3">
              <w:rPr>
                <w:sz w:val="28"/>
                <w:szCs w:val="28"/>
              </w:rPr>
              <w:t>7</w:t>
            </w:r>
          </w:p>
        </w:tc>
      </w:tr>
      <w:tr w:rsidR="00120B17">
        <w:tc>
          <w:tcPr>
            <w:tcW w:w="8642" w:type="dxa"/>
            <w:tcBorders>
              <w:top w:val="nil"/>
              <w:left w:val="nil"/>
              <w:bottom w:val="nil"/>
              <w:right w:val="nil"/>
            </w:tcBorders>
          </w:tcPr>
          <w:p w:rsidR="00120B17" w:rsidRDefault="00967E80">
            <w:pPr>
              <w:jc w:val="both"/>
              <w:rPr>
                <w:sz w:val="28"/>
                <w:szCs w:val="28"/>
              </w:rPr>
            </w:pPr>
            <w:r>
              <w:rPr>
                <w:sz w:val="28"/>
                <w:szCs w:val="28"/>
              </w:rPr>
              <w:t>12. Описание материально-технической базы, необходимой для осуществления образовательного процесса по дисциплине ……</w:t>
            </w:r>
            <w:proofErr w:type="gramStart"/>
            <w:r>
              <w:rPr>
                <w:sz w:val="28"/>
                <w:szCs w:val="28"/>
              </w:rPr>
              <w:t>…….</w:t>
            </w:r>
            <w:proofErr w:type="gramEnd"/>
            <w:r>
              <w:rPr>
                <w:sz w:val="28"/>
                <w:szCs w:val="28"/>
              </w:rPr>
              <w:t>.</w:t>
            </w:r>
          </w:p>
        </w:tc>
        <w:tc>
          <w:tcPr>
            <w:tcW w:w="702" w:type="dxa"/>
            <w:tcBorders>
              <w:top w:val="nil"/>
              <w:left w:val="nil"/>
              <w:bottom w:val="nil"/>
              <w:right w:val="nil"/>
            </w:tcBorders>
          </w:tcPr>
          <w:p w:rsidR="00120B17" w:rsidRDefault="00120B17">
            <w:pPr>
              <w:spacing w:line="276" w:lineRule="auto"/>
              <w:jc w:val="both"/>
              <w:rPr>
                <w:sz w:val="28"/>
                <w:szCs w:val="28"/>
              </w:rPr>
            </w:pPr>
          </w:p>
          <w:p w:rsidR="00120B17" w:rsidRDefault="00967E80">
            <w:pPr>
              <w:spacing w:line="276" w:lineRule="auto"/>
              <w:jc w:val="both"/>
              <w:rPr>
                <w:sz w:val="28"/>
                <w:szCs w:val="28"/>
              </w:rPr>
            </w:pPr>
            <w:r>
              <w:rPr>
                <w:sz w:val="28"/>
                <w:szCs w:val="28"/>
              </w:rPr>
              <w:t>3</w:t>
            </w:r>
            <w:r w:rsidR="009559D3">
              <w:rPr>
                <w:sz w:val="28"/>
                <w:szCs w:val="28"/>
              </w:rPr>
              <w:t>8</w:t>
            </w:r>
          </w:p>
        </w:tc>
      </w:tr>
    </w:tbl>
    <w:p w:rsidR="00120B17" w:rsidRDefault="00967E80">
      <w:pPr>
        <w:rPr>
          <w:bCs/>
        </w:rPr>
      </w:pPr>
      <w:r>
        <w:fldChar w:fldCharType="begin"/>
      </w:r>
      <w:r>
        <w:rPr>
          <w:bCs/>
        </w:rPr>
        <w:instrText>TOC \o "1-3" \u \h</w:instrText>
      </w:r>
      <w:r>
        <w:rPr>
          <w:bCs/>
        </w:rPr>
        <w:fldChar w:fldCharType="end"/>
      </w:r>
    </w:p>
    <w:p w:rsidR="00120B17" w:rsidRDefault="00120B17">
      <w:pPr>
        <w:rPr>
          <w:rFonts w:asciiTheme="minorHAnsi" w:eastAsiaTheme="minorEastAsia" w:hAnsiTheme="minorHAnsi" w:cstheme="minorBidi"/>
          <w:sz w:val="22"/>
          <w:szCs w:val="22"/>
        </w:rPr>
        <w:sectPr w:rsidR="00120B17">
          <w:footerReference w:type="default" r:id="rId9"/>
          <w:pgSz w:w="11906" w:h="16838"/>
          <w:pgMar w:top="1134" w:right="567" w:bottom="1134" w:left="1134" w:header="0" w:footer="709" w:gutter="0"/>
          <w:cols w:space="720"/>
          <w:formProt w:val="0"/>
          <w:docGrid w:linePitch="360"/>
        </w:sectPr>
      </w:pPr>
    </w:p>
    <w:p w:rsidR="00120B17" w:rsidRDefault="00967E80">
      <w:pPr>
        <w:spacing w:line="360" w:lineRule="auto"/>
        <w:outlineLvl w:val="0"/>
        <w:rPr>
          <w:b/>
          <w:sz w:val="28"/>
          <w:szCs w:val="28"/>
        </w:rPr>
      </w:pPr>
      <w:bookmarkStart w:id="2" w:name="_Toc96987343"/>
      <w:bookmarkStart w:id="3" w:name="_Toc413754958"/>
      <w:bookmarkStart w:id="4" w:name="_Toc511925794"/>
      <w:bookmarkStart w:id="5" w:name="_Toc519523352"/>
      <w:r>
        <w:rPr>
          <w:b/>
          <w:sz w:val="28"/>
          <w:szCs w:val="28"/>
        </w:rPr>
        <w:lastRenderedPageBreak/>
        <w:t>1. Наименование дисциплины</w:t>
      </w:r>
      <w:bookmarkEnd w:id="2"/>
      <w:bookmarkEnd w:id="3"/>
      <w:bookmarkEnd w:id="4"/>
      <w:bookmarkEnd w:id="5"/>
    </w:p>
    <w:p w:rsidR="00120B17" w:rsidRDefault="00967E80">
      <w:pPr>
        <w:tabs>
          <w:tab w:val="left" w:pos="993"/>
        </w:tabs>
        <w:spacing w:line="360" w:lineRule="auto"/>
        <w:ind w:firstLine="709"/>
        <w:jc w:val="both"/>
        <w:rPr>
          <w:sz w:val="28"/>
          <w:szCs w:val="28"/>
        </w:rPr>
      </w:pPr>
      <w:r>
        <w:rPr>
          <w:sz w:val="28"/>
          <w:szCs w:val="28"/>
        </w:rPr>
        <w:t>Дисциплина «Современные платежные системы и технологии».</w:t>
      </w:r>
    </w:p>
    <w:p w:rsidR="00120B17" w:rsidRDefault="00120B17">
      <w:pPr>
        <w:rPr>
          <w:sz w:val="32"/>
          <w:szCs w:val="32"/>
        </w:rPr>
      </w:pPr>
    </w:p>
    <w:p w:rsidR="00120B17" w:rsidRDefault="00967E80">
      <w:pPr>
        <w:pStyle w:val="af7"/>
        <w:widowControl w:val="0"/>
        <w:tabs>
          <w:tab w:val="clear" w:pos="756"/>
        </w:tabs>
        <w:spacing w:line="276" w:lineRule="auto"/>
        <w:ind w:left="0"/>
        <w:outlineLvl w:val="0"/>
        <w:rPr>
          <w:rFonts w:ascii="Times New Roman" w:hAnsi="Times New Roman" w:cs="Times New Roman"/>
          <w:b/>
          <w:color w:val="000000" w:themeColor="text1"/>
          <w:sz w:val="32"/>
          <w:szCs w:val="32"/>
        </w:rPr>
      </w:pPr>
      <w:bookmarkStart w:id="6" w:name="_Toc413754960"/>
      <w:bookmarkStart w:id="7" w:name="_Toc511925795"/>
      <w:bookmarkStart w:id="8" w:name="_Toc519523353"/>
      <w:bookmarkStart w:id="9" w:name="_Toc96987344"/>
      <w:bookmarkEnd w:id="6"/>
      <w:r>
        <w:rPr>
          <w:rFonts w:ascii="Times New Roman" w:hAnsi="Times New Roman" w:cs="Times New Roman"/>
          <w:b/>
          <w:sz w:val="28"/>
          <w:szCs w:val="28"/>
        </w:rPr>
        <w:t xml:space="preserve">2. </w:t>
      </w:r>
      <w:bookmarkEnd w:id="7"/>
      <w:bookmarkEnd w:id="8"/>
      <w:r>
        <w:rPr>
          <w:rFonts w:ascii="Times New Roman" w:hAnsi="Times New Roman" w:cs="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9"/>
      <w:r>
        <w:rPr>
          <w:rFonts w:ascii="Times New Roman" w:hAnsi="Times New Roman" w:cs="Times New Roman"/>
          <w:b/>
          <w:sz w:val="28"/>
          <w:szCs w:val="28"/>
        </w:rPr>
        <w:t xml:space="preserve"> </w:t>
      </w:r>
    </w:p>
    <w:p w:rsidR="00120B17" w:rsidRDefault="00120B17">
      <w:pPr>
        <w:pStyle w:val="af7"/>
        <w:widowControl w:val="0"/>
        <w:tabs>
          <w:tab w:val="clear" w:pos="756"/>
        </w:tabs>
        <w:spacing w:line="360" w:lineRule="auto"/>
        <w:ind w:left="0" w:firstLine="709"/>
        <w:rPr>
          <w:rFonts w:ascii="Times New Roman" w:hAnsi="Times New Roman" w:cs="Times New Roman"/>
          <w:color w:val="000000" w:themeColor="text1"/>
          <w:sz w:val="28"/>
          <w:szCs w:val="28"/>
        </w:rPr>
      </w:pPr>
    </w:p>
    <w:p w:rsidR="00120B17" w:rsidRDefault="00967E80">
      <w:pPr>
        <w:pStyle w:val="af7"/>
        <w:widowControl w:val="0"/>
        <w:tabs>
          <w:tab w:val="clear" w:pos="756"/>
        </w:tabs>
        <w:spacing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Процесс изучения дисциплины </w:t>
      </w:r>
      <w:r>
        <w:rPr>
          <w:rFonts w:ascii="Times New Roman" w:hAnsi="Times New Roman"/>
          <w:sz w:val="28"/>
          <w:szCs w:val="28"/>
        </w:rPr>
        <w:t xml:space="preserve">«Современные платежные системы и технологии» </w:t>
      </w:r>
      <w:r>
        <w:rPr>
          <w:rFonts w:ascii="Times New Roman" w:hAnsi="Times New Roman" w:cs="Times New Roman"/>
          <w:sz w:val="28"/>
          <w:szCs w:val="28"/>
        </w:rPr>
        <w:t xml:space="preserve">в совокупности с другими дисциплинами обеспечивает инструментарий формирования следующих компетенций. </w:t>
      </w:r>
    </w:p>
    <w:p w:rsidR="00120B17" w:rsidRDefault="00120B17">
      <w:pPr>
        <w:widowControl w:val="0"/>
        <w:tabs>
          <w:tab w:val="left" w:pos="540"/>
        </w:tabs>
        <w:contextualSpacing/>
        <w:jc w:val="both"/>
        <w:rPr>
          <w:b/>
          <w:sz w:val="28"/>
          <w:szCs w:val="28"/>
        </w:rPr>
      </w:pPr>
    </w:p>
    <w:tbl>
      <w:tblPr>
        <w:tblStyle w:val="afd"/>
        <w:tblW w:w="5000" w:type="pct"/>
        <w:tblLayout w:type="fixed"/>
        <w:tblLook w:val="04A0" w:firstRow="1" w:lastRow="0" w:firstColumn="1" w:lastColumn="0" w:noHBand="0" w:noVBand="1"/>
      </w:tblPr>
      <w:tblGrid>
        <w:gridCol w:w="987"/>
        <w:gridCol w:w="2552"/>
        <w:gridCol w:w="3119"/>
        <w:gridCol w:w="2830"/>
      </w:tblGrid>
      <w:tr w:rsidR="00120B17">
        <w:tc>
          <w:tcPr>
            <w:tcW w:w="988" w:type="dxa"/>
          </w:tcPr>
          <w:p w:rsidR="00120B17" w:rsidRDefault="00967E80">
            <w:pPr>
              <w:tabs>
                <w:tab w:val="left" w:pos="540"/>
              </w:tabs>
              <w:contextualSpacing/>
              <w:jc w:val="center"/>
              <w:rPr>
                <w:b/>
                <w:bCs/>
              </w:rPr>
            </w:pPr>
            <w:r>
              <w:rPr>
                <w:b/>
                <w:bCs/>
              </w:rPr>
              <w:t>Код компетенции</w:t>
            </w:r>
          </w:p>
        </w:tc>
        <w:tc>
          <w:tcPr>
            <w:tcW w:w="2554" w:type="dxa"/>
          </w:tcPr>
          <w:p w:rsidR="00120B17" w:rsidRDefault="00967E80">
            <w:pPr>
              <w:tabs>
                <w:tab w:val="left" w:pos="540"/>
              </w:tabs>
              <w:contextualSpacing/>
              <w:jc w:val="center"/>
              <w:rPr>
                <w:b/>
                <w:bCs/>
              </w:rPr>
            </w:pPr>
            <w:r>
              <w:rPr>
                <w:b/>
                <w:bCs/>
              </w:rPr>
              <w:t>Наименование компетенции</w:t>
            </w:r>
          </w:p>
        </w:tc>
        <w:tc>
          <w:tcPr>
            <w:tcW w:w="3122" w:type="dxa"/>
          </w:tcPr>
          <w:p w:rsidR="00120B17" w:rsidRDefault="00967E80">
            <w:pPr>
              <w:tabs>
                <w:tab w:val="left" w:pos="540"/>
              </w:tabs>
              <w:contextualSpacing/>
              <w:jc w:val="center"/>
              <w:rPr>
                <w:b/>
                <w:bCs/>
              </w:rPr>
            </w:pPr>
            <w:r>
              <w:rPr>
                <w:b/>
                <w:bCs/>
              </w:rPr>
              <w:t>Индикаторы достижения компетенции</w:t>
            </w:r>
          </w:p>
        </w:tc>
        <w:tc>
          <w:tcPr>
            <w:tcW w:w="2833" w:type="dxa"/>
          </w:tcPr>
          <w:p w:rsidR="00120B17" w:rsidRDefault="00967E80">
            <w:pPr>
              <w:tabs>
                <w:tab w:val="left" w:pos="540"/>
              </w:tabs>
              <w:contextualSpacing/>
              <w:jc w:val="center"/>
              <w:rPr>
                <w:b/>
                <w:bCs/>
              </w:rPr>
            </w:pPr>
            <w:r>
              <w:rPr>
                <w:b/>
                <w:bCs/>
              </w:rPr>
              <w:t>Результаты обучения (умения и знания), соотнесенные с индикаторами достижения компетенции</w:t>
            </w:r>
          </w:p>
        </w:tc>
      </w:tr>
      <w:tr w:rsidR="00120B17">
        <w:tc>
          <w:tcPr>
            <w:tcW w:w="9497" w:type="dxa"/>
            <w:gridSpan w:val="4"/>
          </w:tcPr>
          <w:p w:rsidR="00120B17" w:rsidRDefault="00967E80">
            <w:pPr>
              <w:tabs>
                <w:tab w:val="left" w:pos="540"/>
              </w:tabs>
              <w:contextualSpacing/>
              <w:rPr>
                <w:bCs/>
              </w:rPr>
            </w:pPr>
            <w:r>
              <w:rPr>
                <w:bCs/>
              </w:rPr>
              <w:t xml:space="preserve">ОП "Информационная безопасность" (Безопасность автоматизированных систем в финансово-банковской сфере), 2021 </w:t>
            </w:r>
            <w:proofErr w:type="spellStart"/>
            <w:r>
              <w:rPr>
                <w:bCs/>
              </w:rPr>
              <w:t>г.п</w:t>
            </w:r>
            <w:proofErr w:type="spellEnd"/>
            <w:r>
              <w:rPr>
                <w:bCs/>
              </w:rPr>
              <w:t>.</w:t>
            </w:r>
          </w:p>
        </w:tc>
      </w:tr>
      <w:tr w:rsidR="00120B17">
        <w:tc>
          <w:tcPr>
            <w:tcW w:w="988" w:type="dxa"/>
          </w:tcPr>
          <w:p w:rsidR="00120B17" w:rsidRDefault="00967E80">
            <w:pPr>
              <w:rPr>
                <w:b/>
                <w:color w:val="000000" w:themeColor="text1"/>
              </w:rPr>
            </w:pPr>
            <w:r>
              <w:rPr>
                <w:b/>
                <w:color w:val="000000" w:themeColor="text1"/>
              </w:rPr>
              <w:t>ПКП-2</w:t>
            </w:r>
          </w:p>
        </w:tc>
        <w:tc>
          <w:tcPr>
            <w:tcW w:w="2554" w:type="dxa"/>
          </w:tcPr>
          <w:p w:rsidR="00120B17" w:rsidRDefault="00967E80" w:rsidP="00967E80">
            <w:pPr>
              <w:rPr>
                <w:color w:val="000000" w:themeColor="text1"/>
              </w:rPr>
            </w:pPr>
            <w:r>
              <w:rPr>
                <w:color w:val="000000" w:themeColor="text1"/>
              </w:rPr>
              <w:t>Способность участвовать в разработке и реализации политики информационной безопасности автоматизированных финансово-банковских систем и контролировать эффективность принятых мер по реализации политик безопасности информации автоматизированных систем</w:t>
            </w:r>
          </w:p>
        </w:tc>
        <w:tc>
          <w:tcPr>
            <w:tcW w:w="3122" w:type="dxa"/>
          </w:tcPr>
          <w:p w:rsidR="00120B17" w:rsidRDefault="00967E80" w:rsidP="00967E80">
            <w:pPr>
              <w:rPr>
                <w:color w:val="000000" w:themeColor="text1"/>
              </w:rPr>
            </w:pPr>
            <w:r>
              <w:rPr>
                <w:color w:val="000000" w:themeColor="text1"/>
              </w:rPr>
              <w:t xml:space="preserve">1. Демонстрирует знания основных стандартов управления информационной безопасностью в кредитно-финансовых и банковских системах. </w:t>
            </w:r>
          </w:p>
          <w:p w:rsidR="00120B17" w:rsidRDefault="00120B17" w:rsidP="00967E80">
            <w:pPr>
              <w:rPr>
                <w:color w:val="000000" w:themeColor="text1"/>
              </w:rPr>
            </w:pPr>
          </w:p>
          <w:p w:rsidR="00120B17" w:rsidRDefault="00120B17" w:rsidP="00967E80">
            <w:pPr>
              <w:rPr>
                <w:color w:val="000000" w:themeColor="text1"/>
              </w:rPr>
            </w:pPr>
          </w:p>
          <w:p w:rsidR="00120B17" w:rsidRDefault="00120B17" w:rsidP="00967E80">
            <w:pPr>
              <w:rPr>
                <w:color w:val="000000" w:themeColor="text1"/>
              </w:rPr>
            </w:pPr>
          </w:p>
          <w:p w:rsidR="00120B17" w:rsidRDefault="00120B17" w:rsidP="00967E80">
            <w:pPr>
              <w:rPr>
                <w:color w:val="000000" w:themeColor="text1"/>
              </w:rPr>
            </w:pPr>
          </w:p>
          <w:p w:rsidR="00120B17" w:rsidRDefault="00120B17" w:rsidP="00967E80">
            <w:pPr>
              <w:rPr>
                <w:color w:val="000000" w:themeColor="text1"/>
              </w:rPr>
            </w:pPr>
          </w:p>
          <w:p w:rsidR="00120B17" w:rsidRDefault="00120B17" w:rsidP="00967E80">
            <w:pPr>
              <w:rPr>
                <w:color w:val="000000" w:themeColor="text1"/>
              </w:rPr>
            </w:pPr>
          </w:p>
          <w:p w:rsidR="00120B17" w:rsidRDefault="00967E80" w:rsidP="00967E80">
            <w:pPr>
              <w:rPr>
                <w:color w:val="000000" w:themeColor="text1"/>
              </w:rPr>
            </w:pPr>
            <w:r>
              <w:rPr>
                <w:color w:val="000000" w:themeColor="text1"/>
              </w:rPr>
              <w:t>2. Планирует, организует, реализует и контролирует исполнение комплекса мер обеспечения информационной безопасности в кредитно-финансовых и банковских системах.</w:t>
            </w:r>
          </w:p>
          <w:p w:rsidR="00120B17" w:rsidRDefault="00967E80" w:rsidP="00967E80">
            <w:pPr>
              <w:rPr>
                <w:color w:val="000000" w:themeColor="text1"/>
              </w:rPr>
            </w:pPr>
            <w:r>
              <w:rPr>
                <w:color w:val="000000" w:themeColor="text1"/>
              </w:rPr>
              <w:t xml:space="preserve"> </w:t>
            </w:r>
          </w:p>
          <w:p w:rsidR="00120B17" w:rsidRDefault="00120B17" w:rsidP="00967E80">
            <w:pPr>
              <w:spacing w:line="276" w:lineRule="auto"/>
              <w:rPr>
                <w:color w:val="000000" w:themeColor="text1"/>
              </w:rPr>
            </w:pPr>
          </w:p>
          <w:p w:rsidR="00120B17" w:rsidRDefault="00120B17" w:rsidP="00967E80">
            <w:pPr>
              <w:spacing w:line="276" w:lineRule="auto"/>
              <w:rPr>
                <w:color w:val="000000" w:themeColor="text1"/>
              </w:rPr>
            </w:pPr>
          </w:p>
          <w:p w:rsidR="00120B17" w:rsidRDefault="00120B17" w:rsidP="00967E80">
            <w:pPr>
              <w:spacing w:line="276" w:lineRule="auto"/>
              <w:rPr>
                <w:color w:val="000000" w:themeColor="text1"/>
              </w:rPr>
            </w:pPr>
          </w:p>
          <w:p w:rsidR="00120B17" w:rsidRDefault="00120B17" w:rsidP="00967E80">
            <w:pPr>
              <w:spacing w:line="276" w:lineRule="auto"/>
              <w:rPr>
                <w:color w:val="000000" w:themeColor="text1"/>
              </w:rPr>
            </w:pPr>
          </w:p>
          <w:p w:rsidR="00120B17" w:rsidRDefault="00120B17" w:rsidP="00967E80">
            <w:pPr>
              <w:spacing w:line="276" w:lineRule="auto"/>
              <w:rPr>
                <w:color w:val="000000" w:themeColor="text1"/>
              </w:rPr>
            </w:pPr>
          </w:p>
          <w:p w:rsidR="00120B17" w:rsidRDefault="00120B17" w:rsidP="00967E80">
            <w:pPr>
              <w:spacing w:line="276" w:lineRule="auto"/>
              <w:rPr>
                <w:color w:val="000000" w:themeColor="text1"/>
              </w:rPr>
            </w:pPr>
          </w:p>
          <w:p w:rsidR="00120B17" w:rsidRDefault="00120B17" w:rsidP="00967E80">
            <w:pPr>
              <w:spacing w:line="276" w:lineRule="auto"/>
              <w:rPr>
                <w:color w:val="000000" w:themeColor="text1"/>
              </w:rPr>
            </w:pPr>
          </w:p>
          <w:p w:rsidR="00120B17" w:rsidRDefault="00967E80" w:rsidP="00967E80">
            <w:pPr>
              <w:rPr>
                <w:color w:val="000000" w:themeColor="text1"/>
              </w:rPr>
            </w:pPr>
            <w:r>
              <w:rPr>
                <w:color w:val="000000" w:themeColor="text1"/>
              </w:rPr>
              <w:t xml:space="preserve">3. </w:t>
            </w:r>
            <w:r>
              <w:t>Демонстрирует навыки написания руководящих документов по информационной безопасности в кредитно-финансовых и банковских систем.</w:t>
            </w:r>
          </w:p>
        </w:tc>
        <w:tc>
          <w:tcPr>
            <w:tcW w:w="2833" w:type="dxa"/>
          </w:tcPr>
          <w:p w:rsidR="00120B17" w:rsidRDefault="00967E80" w:rsidP="00967E80">
            <w:pPr>
              <w:tabs>
                <w:tab w:val="left" w:pos="540"/>
              </w:tabs>
              <w:contextualSpacing/>
              <w:rPr>
                <w:color w:val="000000" w:themeColor="text1"/>
              </w:rPr>
            </w:pPr>
            <w:r>
              <w:rPr>
                <w:b/>
                <w:color w:val="000000" w:themeColor="text1"/>
              </w:rPr>
              <w:lastRenderedPageBreak/>
              <w:t>знать:</w:t>
            </w:r>
            <w:r>
              <w:t xml:space="preserve"> </w:t>
            </w:r>
            <w:r>
              <w:rPr>
                <w:color w:val="000000" w:themeColor="text1"/>
              </w:rPr>
              <w:t xml:space="preserve">основные стандарты управления информационной безопасностью </w:t>
            </w:r>
          </w:p>
          <w:p w:rsidR="00120B17" w:rsidRDefault="00967E80" w:rsidP="00967E80">
            <w:pPr>
              <w:tabs>
                <w:tab w:val="left" w:pos="540"/>
              </w:tabs>
              <w:contextualSpacing/>
              <w:rPr>
                <w:color w:val="000000" w:themeColor="text1"/>
              </w:rPr>
            </w:pPr>
            <w:r>
              <w:rPr>
                <w:b/>
                <w:color w:val="000000" w:themeColor="text1"/>
              </w:rPr>
              <w:t>уметь:</w:t>
            </w:r>
            <w:r>
              <w:rPr>
                <w:color w:val="000000" w:themeColor="text1"/>
              </w:rPr>
              <w:t xml:space="preserve"> применять основные стандартов управления информационной безопасностью в кредитно-финансовых, банковских и платежных</w:t>
            </w:r>
            <w:r>
              <w:t xml:space="preserve"> </w:t>
            </w:r>
            <w:r>
              <w:rPr>
                <w:color w:val="000000" w:themeColor="text1"/>
              </w:rPr>
              <w:t xml:space="preserve">системах. </w:t>
            </w:r>
          </w:p>
          <w:p w:rsidR="00120B17" w:rsidRDefault="00120B17" w:rsidP="00967E80">
            <w:pPr>
              <w:tabs>
                <w:tab w:val="left" w:pos="540"/>
              </w:tabs>
              <w:contextualSpacing/>
              <w:rPr>
                <w:color w:val="000000" w:themeColor="text1"/>
              </w:rPr>
            </w:pPr>
          </w:p>
          <w:p w:rsidR="00120B17" w:rsidRDefault="00967E80" w:rsidP="00967E80">
            <w:pPr>
              <w:tabs>
                <w:tab w:val="left" w:pos="540"/>
              </w:tabs>
              <w:contextualSpacing/>
              <w:rPr>
                <w:color w:val="000000" w:themeColor="text1"/>
              </w:rPr>
            </w:pPr>
            <w:r>
              <w:rPr>
                <w:b/>
                <w:color w:val="000000" w:themeColor="text1"/>
              </w:rPr>
              <w:t>знать:</w:t>
            </w:r>
            <w:r>
              <w:rPr>
                <w:color w:val="000000" w:themeColor="text1"/>
              </w:rPr>
              <w:t xml:space="preserve"> Методы планирования и организации комплекса мер обеспечения информационной безопасности.</w:t>
            </w:r>
          </w:p>
          <w:p w:rsidR="00120B17" w:rsidRDefault="00967E80" w:rsidP="00967E80">
            <w:pPr>
              <w:tabs>
                <w:tab w:val="left" w:pos="540"/>
              </w:tabs>
              <w:contextualSpacing/>
              <w:rPr>
                <w:color w:val="000000" w:themeColor="text1"/>
              </w:rPr>
            </w:pPr>
            <w:r>
              <w:rPr>
                <w:b/>
                <w:color w:val="000000" w:themeColor="text1"/>
              </w:rPr>
              <w:t>уметь:</w:t>
            </w:r>
            <w:r>
              <w:rPr>
                <w:color w:val="000000" w:themeColor="text1"/>
              </w:rPr>
              <w:t xml:space="preserve"> планировать, организовывать и контролировать исполнение комплекса мер обеспечения информационной безопасности в </w:t>
            </w:r>
            <w:r>
              <w:rPr>
                <w:color w:val="000000" w:themeColor="text1"/>
              </w:rPr>
              <w:lastRenderedPageBreak/>
              <w:t>кредитно-финансовых и банковских системах,</w:t>
            </w:r>
          </w:p>
          <w:p w:rsidR="00120B17" w:rsidRDefault="00120B17" w:rsidP="00967E80">
            <w:pPr>
              <w:tabs>
                <w:tab w:val="left" w:pos="540"/>
              </w:tabs>
              <w:contextualSpacing/>
              <w:rPr>
                <w:color w:val="000000" w:themeColor="text1"/>
              </w:rPr>
            </w:pPr>
          </w:p>
          <w:p w:rsidR="00120B17" w:rsidRDefault="00967E80" w:rsidP="00967E80">
            <w:pPr>
              <w:tabs>
                <w:tab w:val="left" w:pos="540"/>
              </w:tabs>
              <w:contextualSpacing/>
              <w:rPr>
                <w:color w:val="000000" w:themeColor="text1"/>
              </w:rPr>
            </w:pPr>
            <w:r>
              <w:rPr>
                <w:b/>
                <w:color w:val="000000" w:themeColor="text1"/>
              </w:rPr>
              <w:t>знать:</w:t>
            </w:r>
            <w:r>
              <w:rPr>
                <w:color w:val="000000" w:themeColor="text1"/>
              </w:rPr>
              <w:t xml:space="preserve"> шаблоны регламентов и инструкций исполнение комплекса мер обеспечения информационной безопасности в кредитно-финансовых и банковских системах.</w:t>
            </w:r>
          </w:p>
          <w:p w:rsidR="00120B17" w:rsidRDefault="00967E80" w:rsidP="00967E80">
            <w:pPr>
              <w:tabs>
                <w:tab w:val="left" w:pos="540"/>
              </w:tabs>
              <w:contextualSpacing/>
              <w:rPr>
                <w:color w:val="000000" w:themeColor="text1"/>
              </w:rPr>
            </w:pPr>
            <w:r>
              <w:rPr>
                <w:b/>
                <w:color w:val="000000" w:themeColor="text1"/>
              </w:rPr>
              <w:t>уметь:</w:t>
            </w:r>
            <w:r>
              <w:t xml:space="preserve"> составлять </w:t>
            </w:r>
            <w:r>
              <w:rPr>
                <w:color w:val="000000" w:themeColor="text1"/>
              </w:rPr>
              <w:t>руководящие документы для исполнения комплекса мер обеспечения информационной безопасности в кредитно-финансовых и банковских системах.</w:t>
            </w:r>
          </w:p>
        </w:tc>
      </w:tr>
      <w:tr w:rsidR="00120B17">
        <w:tc>
          <w:tcPr>
            <w:tcW w:w="988" w:type="dxa"/>
          </w:tcPr>
          <w:p w:rsidR="00120B17" w:rsidRDefault="00967E80">
            <w:pPr>
              <w:tabs>
                <w:tab w:val="left" w:pos="540"/>
              </w:tabs>
              <w:contextualSpacing/>
              <w:jc w:val="both"/>
              <w:rPr>
                <w:b/>
                <w:color w:val="000000" w:themeColor="text1"/>
              </w:rPr>
            </w:pPr>
            <w:r>
              <w:rPr>
                <w:b/>
                <w:color w:val="000000" w:themeColor="text1"/>
              </w:rPr>
              <w:lastRenderedPageBreak/>
              <w:t>ПКП-4</w:t>
            </w:r>
          </w:p>
        </w:tc>
        <w:tc>
          <w:tcPr>
            <w:tcW w:w="2554" w:type="dxa"/>
          </w:tcPr>
          <w:p w:rsidR="00120B17" w:rsidRDefault="00967E80" w:rsidP="00967E80">
            <w:pPr>
              <w:tabs>
                <w:tab w:val="left" w:pos="540"/>
              </w:tabs>
              <w:contextualSpacing/>
              <w:rPr>
                <w:color w:val="000000" w:themeColor="text1"/>
              </w:rPr>
            </w:pPr>
            <w:r>
              <w:rPr>
                <w:color w:val="000000" w:themeColor="text1"/>
              </w:rPr>
              <w:t>Способность участвовать в организации и проведении контроля обеспечения информационной безопасности автоматизированных финансово-банковских систем, контролировать события безопасности и действия пользователей автоматизированных систем</w:t>
            </w:r>
          </w:p>
        </w:tc>
        <w:tc>
          <w:tcPr>
            <w:tcW w:w="3122" w:type="dxa"/>
          </w:tcPr>
          <w:p w:rsidR="00120B17" w:rsidRDefault="00967E80" w:rsidP="00967E80">
            <w:pPr>
              <w:rPr>
                <w:color w:val="000000" w:themeColor="text1"/>
              </w:rPr>
            </w:pPr>
            <w:r>
              <w:rPr>
                <w:color w:val="000000" w:themeColor="text1"/>
              </w:rPr>
              <w:t xml:space="preserve">1. Планирует организационные мероприятия по обеспечению контроля безопасности информации в автоматизированных финансово-банковских системах. </w:t>
            </w:r>
          </w:p>
          <w:p w:rsidR="00120B17" w:rsidRDefault="00120B17" w:rsidP="00967E80">
            <w:pPr>
              <w:spacing w:line="276" w:lineRule="auto"/>
              <w:rPr>
                <w:color w:val="000000" w:themeColor="text1"/>
              </w:rPr>
            </w:pPr>
          </w:p>
          <w:p w:rsidR="00120B17" w:rsidRDefault="00120B17" w:rsidP="00967E80">
            <w:pPr>
              <w:spacing w:line="276" w:lineRule="auto"/>
              <w:rPr>
                <w:color w:val="000000" w:themeColor="text1"/>
              </w:rPr>
            </w:pPr>
          </w:p>
          <w:p w:rsidR="00120B17" w:rsidRDefault="00120B17" w:rsidP="00967E80">
            <w:pPr>
              <w:spacing w:line="276" w:lineRule="auto"/>
              <w:rPr>
                <w:color w:val="000000" w:themeColor="text1"/>
              </w:rPr>
            </w:pPr>
          </w:p>
          <w:p w:rsidR="00120B17" w:rsidRDefault="00120B17" w:rsidP="00967E80">
            <w:pPr>
              <w:spacing w:line="276" w:lineRule="auto"/>
              <w:rPr>
                <w:color w:val="000000" w:themeColor="text1"/>
              </w:rPr>
            </w:pPr>
          </w:p>
          <w:p w:rsidR="00120B17" w:rsidRDefault="00120B17" w:rsidP="00967E80">
            <w:pPr>
              <w:spacing w:line="276" w:lineRule="auto"/>
              <w:rPr>
                <w:color w:val="000000" w:themeColor="text1"/>
              </w:rPr>
            </w:pPr>
          </w:p>
          <w:p w:rsidR="00120B17" w:rsidRDefault="00120B17" w:rsidP="00967E80">
            <w:pPr>
              <w:spacing w:line="276" w:lineRule="auto"/>
              <w:rPr>
                <w:color w:val="000000" w:themeColor="text1"/>
              </w:rPr>
            </w:pPr>
          </w:p>
          <w:p w:rsidR="00120B17" w:rsidRDefault="00120B17" w:rsidP="00967E80">
            <w:pPr>
              <w:spacing w:line="276" w:lineRule="auto"/>
              <w:rPr>
                <w:color w:val="000000" w:themeColor="text1"/>
              </w:rPr>
            </w:pPr>
          </w:p>
          <w:p w:rsidR="00120B17" w:rsidRDefault="00120B17" w:rsidP="00967E80">
            <w:pPr>
              <w:spacing w:line="276" w:lineRule="auto"/>
              <w:rPr>
                <w:color w:val="000000" w:themeColor="text1"/>
              </w:rPr>
            </w:pPr>
          </w:p>
          <w:p w:rsidR="00120B17" w:rsidRDefault="00120B17" w:rsidP="00967E80">
            <w:pPr>
              <w:spacing w:line="276" w:lineRule="auto"/>
              <w:rPr>
                <w:color w:val="000000" w:themeColor="text1"/>
              </w:rPr>
            </w:pPr>
          </w:p>
          <w:p w:rsidR="00120B17" w:rsidRDefault="00120B17" w:rsidP="00967E80">
            <w:pPr>
              <w:spacing w:line="276" w:lineRule="auto"/>
              <w:rPr>
                <w:color w:val="000000" w:themeColor="text1"/>
              </w:rPr>
            </w:pPr>
          </w:p>
          <w:p w:rsidR="00120B17" w:rsidRDefault="00967E80" w:rsidP="00967E80">
            <w:pPr>
              <w:rPr>
                <w:color w:val="000000" w:themeColor="text1"/>
              </w:rPr>
            </w:pPr>
            <w:r>
              <w:rPr>
                <w:color w:val="000000" w:themeColor="text1"/>
              </w:rPr>
              <w:t>2. Реализует программы организационных мероприятий по контролю обеспечения информационной безопасности в автоматизированных</w:t>
            </w:r>
          </w:p>
          <w:p w:rsidR="00120B17" w:rsidRDefault="00967E80" w:rsidP="00967E80">
            <w:pPr>
              <w:rPr>
                <w:color w:val="000000" w:themeColor="text1"/>
              </w:rPr>
            </w:pPr>
            <w:r>
              <w:rPr>
                <w:color w:val="000000" w:themeColor="text1"/>
              </w:rPr>
              <w:t xml:space="preserve"> финансово-банковских системах. </w:t>
            </w:r>
          </w:p>
          <w:p w:rsidR="00120B17" w:rsidRDefault="00120B17" w:rsidP="00967E80">
            <w:pPr>
              <w:spacing w:line="276" w:lineRule="auto"/>
              <w:rPr>
                <w:color w:val="000000" w:themeColor="text1"/>
              </w:rPr>
            </w:pPr>
          </w:p>
          <w:p w:rsidR="00120B17" w:rsidRDefault="00120B17" w:rsidP="00967E80">
            <w:pPr>
              <w:spacing w:line="276" w:lineRule="auto"/>
              <w:rPr>
                <w:color w:val="000000" w:themeColor="text1"/>
              </w:rPr>
            </w:pPr>
          </w:p>
          <w:p w:rsidR="00120B17" w:rsidRDefault="00120B17" w:rsidP="00967E80">
            <w:pPr>
              <w:spacing w:line="276" w:lineRule="auto"/>
              <w:rPr>
                <w:color w:val="000000" w:themeColor="text1"/>
              </w:rPr>
            </w:pPr>
          </w:p>
          <w:p w:rsidR="00120B17" w:rsidRDefault="00120B17" w:rsidP="00967E80">
            <w:pPr>
              <w:spacing w:line="276" w:lineRule="auto"/>
              <w:rPr>
                <w:color w:val="000000" w:themeColor="text1"/>
              </w:rPr>
            </w:pPr>
          </w:p>
          <w:p w:rsidR="00120B17" w:rsidRDefault="00120B17" w:rsidP="00967E80">
            <w:pPr>
              <w:spacing w:line="276" w:lineRule="auto"/>
              <w:rPr>
                <w:color w:val="000000" w:themeColor="text1"/>
              </w:rPr>
            </w:pPr>
          </w:p>
          <w:p w:rsidR="00120B17" w:rsidRDefault="00120B17" w:rsidP="00967E80">
            <w:pPr>
              <w:spacing w:line="276" w:lineRule="auto"/>
              <w:rPr>
                <w:color w:val="000000" w:themeColor="text1"/>
              </w:rPr>
            </w:pPr>
          </w:p>
          <w:p w:rsidR="00120B17" w:rsidRDefault="00120B17" w:rsidP="00967E80">
            <w:pPr>
              <w:spacing w:line="276" w:lineRule="auto"/>
              <w:rPr>
                <w:color w:val="000000" w:themeColor="text1"/>
              </w:rPr>
            </w:pPr>
          </w:p>
          <w:p w:rsidR="00120B17" w:rsidRDefault="00967E80" w:rsidP="00967E80">
            <w:pPr>
              <w:rPr>
                <w:color w:val="000000" w:themeColor="text1"/>
              </w:rPr>
            </w:pPr>
            <w:r>
              <w:rPr>
                <w:color w:val="000000" w:themeColor="text1"/>
              </w:rPr>
              <w:t>3. Контролирует события безопасности и действия пользователей в автоматизированных финансово-банковских системах.</w:t>
            </w:r>
          </w:p>
        </w:tc>
        <w:tc>
          <w:tcPr>
            <w:tcW w:w="2833" w:type="dxa"/>
          </w:tcPr>
          <w:p w:rsidR="00120B17" w:rsidRDefault="00967E80" w:rsidP="00967E80">
            <w:pPr>
              <w:rPr>
                <w:color w:val="000000" w:themeColor="text1"/>
              </w:rPr>
            </w:pPr>
            <w:r>
              <w:rPr>
                <w:b/>
                <w:color w:val="000000" w:themeColor="text1"/>
              </w:rPr>
              <w:lastRenderedPageBreak/>
              <w:t>знать:</w:t>
            </w:r>
            <w:r>
              <w:rPr>
                <w:color w:val="000000" w:themeColor="text1"/>
              </w:rPr>
              <w:t xml:space="preserve"> Основные способы</w:t>
            </w:r>
            <w:r>
              <w:t xml:space="preserve"> п</w:t>
            </w:r>
            <w:r>
              <w:rPr>
                <w:color w:val="000000" w:themeColor="text1"/>
              </w:rPr>
              <w:t xml:space="preserve">ланирования организационных мероприятия по обеспечению контроля безопасности информации </w:t>
            </w:r>
          </w:p>
          <w:p w:rsidR="00120B17" w:rsidRDefault="00967E80" w:rsidP="00967E80">
            <w:pPr>
              <w:rPr>
                <w:color w:val="000000" w:themeColor="text1"/>
              </w:rPr>
            </w:pPr>
            <w:r>
              <w:rPr>
                <w:b/>
                <w:color w:val="000000" w:themeColor="text1"/>
              </w:rPr>
              <w:t>уметь:</w:t>
            </w:r>
            <w:r>
              <w:rPr>
                <w:color w:val="000000" w:themeColor="text1"/>
              </w:rPr>
              <w:t xml:space="preserve"> умеет планировать организационные мероприятия по обеспечению контроля безопасности информации в автоматизированных финансово-банковских системах и платежных системах.</w:t>
            </w:r>
          </w:p>
          <w:p w:rsidR="00120B17" w:rsidRDefault="00120B17" w:rsidP="00967E80">
            <w:pPr>
              <w:rPr>
                <w:color w:val="000000" w:themeColor="text1"/>
              </w:rPr>
            </w:pPr>
          </w:p>
          <w:p w:rsidR="00120B17" w:rsidRDefault="00967E80" w:rsidP="00967E80">
            <w:pPr>
              <w:rPr>
                <w:color w:val="000000" w:themeColor="text1"/>
              </w:rPr>
            </w:pPr>
            <w:r>
              <w:rPr>
                <w:b/>
                <w:color w:val="000000" w:themeColor="text1"/>
              </w:rPr>
              <w:t>знать:</w:t>
            </w:r>
            <w:r>
              <w:rPr>
                <w:color w:val="000000" w:themeColor="text1"/>
              </w:rPr>
              <w:t xml:space="preserve"> основные методы составления организационных мероприятий по контролю обеспечения информационной безопасности.</w:t>
            </w:r>
          </w:p>
          <w:p w:rsidR="00120B17" w:rsidRDefault="00967E80" w:rsidP="00967E80">
            <w:pPr>
              <w:rPr>
                <w:color w:val="000000" w:themeColor="text1"/>
              </w:rPr>
            </w:pPr>
            <w:r>
              <w:rPr>
                <w:b/>
                <w:color w:val="000000" w:themeColor="text1"/>
              </w:rPr>
              <w:t>уметь:</w:t>
            </w:r>
            <w:r>
              <w:rPr>
                <w:color w:val="000000" w:themeColor="text1"/>
              </w:rPr>
              <w:t xml:space="preserve"> реализовывать программы организационных мероприятий по контролю обеспечения </w:t>
            </w:r>
            <w:r>
              <w:rPr>
                <w:color w:val="000000" w:themeColor="text1"/>
              </w:rPr>
              <w:lastRenderedPageBreak/>
              <w:t>информационной безопасности в автоматизированных</w:t>
            </w:r>
          </w:p>
          <w:p w:rsidR="00120B17" w:rsidRDefault="00967E80" w:rsidP="00967E80">
            <w:pPr>
              <w:rPr>
                <w:color w:val="000000" w:themeColor="text1"/>
              </w:rPr>
            </w:pPr>
            <w:r>
              <w:rPr>
                <w:color w:val="000000" w:themeColor="text1"/>
              </w:rPr>
              <w:t xml:space="preserve"> финансово-банковских системах.</w:t>
            </w:r>
          </w:p>
          <w:p w:rsidR="00120B17" w:rsidRDefault="00120B17" w:rsidP="00967E80">
            <w:pPr>
              <w:rPr>
                <w:color w:val="000000" w:themeColor="text1"/>
              </w:rPr>
            </w:pPr>
          </w:p>
          <w:p w:rsidR="00120B17" w:rsidRDefault="00967E80" w:rsidP="00967E80">
            <w:pPr>
              <w:rPr>
                <w:color w:val="000000" w:themeColor="text1"/>
              </w:rPr>
            </w:pPr>
            <w:r>
              <w:rPr>
                <w:b/>
                <w:color w:val="000000" w:themeColor="text1"/>
              </w:rPr>
              <w:t>знать:</w:t>
            </w:r>
            <w:r>
              <w:rPr>
                <w:color w:val="000000" w:themeColor="text1"/>
              </w:rPr>
              <w:t xml:space="preserve"> методы контроля событий безопасности и действий пользователей.</w:t>
            </w:r>
          </w:p>
          <w:p w:rsidR="00120B17" w:rsidRDefault="00967E80" w:rsidP="00967E80">
            <w:pPr>
              <w:rPr>
                <w:color w:val="000000" w:themeColor="text1"/>
              </w:rPr>
            </w:pPr>
            <w:r>
              <w:rPr>
                <w:b/>
                <w:color w:val="000000" w:themeColor="text1"/>
              </w:rPr>
              <w:t>уметь:</w:t>
            </w:r>
            <w:r>
              <w:rPr>
                <w:color w:val="000000" w:themeColor="text1"/>
              </w:rPr>
              <w:t xml:space="preserve"> контролировать</w:t>
            </w:r>
            <w:r>
              <w:t xml:space="preserve"> </w:t>
            </w:r>
            <w:r>
              <w:rPr>
                <w:color w:val="000000" w:themeColor="text1"/>
              </w:rPr>
              <w:t xml:space="preserve">события безопасности и действия пользователей в автоматизированных финансово-банковских системах. </w:t>
            </w:r>
          </w:p>
        </w:tc>
      </w:tr>
      <w:tr w:rsidR="00120B17">
        <w:tc>
          <w:tcPr>
            <w:tcW w:w="9497" w:type="dxa"/>
            <w:gridSpan w:val="4"/>
          </w:tcPr>
          <w:p w:rsidR="00120B17" w:rsidRDefault="00967E80">
            <w:pPr>
              <w:rPr>
                <w:color w:val="000000" w:themeColor="text1"/>
              </w:rPr>
            </w:pPr>
            <w:r>
              <w:rPr>
                <w:color w:val="000000" w:themeColor="text1"/>
              </w:rPr>
              <w:lastRenderedPageBreak/>
              <w:t xml:space="preserve">ОП "Безопасность автоматизированных систем в финансово-банковской сфере", Профиль: "Безопасность автоматизированных систем в финансово-банковской сфере", 2022 </w:t>
            </w:r>
            <w:proofErr w:type="spellStart"/>
            <w:r>
              <w:rPr>
                <w:color w:val="000000" w:themeColor="text1"/>
              </w:rPr>
              <w:t>г.п</w:t>
            </w:r>
            <w:proofErr w:type="spellEnd"/>
            <w:r>
              <w:rPr>
                <w:color w:val="000000" w:themeColor="text1"/>
              </w:rPr>
              <w:t>. и т.д.</w:t>
            </w:r>
          </w:p>
        </w:tc>
      </w:tr>
      <w:tr w:rsidR="00120B17">
        <w:tc>
          <w:tcPr>
            <w:tcW w:w="988" w:type="dxa"/>
          </w:tcPr>
          <w:p w:rsidR="00120B17" w:rsidRDefault="00967E80">
            <w:pPr>
              <w:tabs>
                <w:tab w:val="left" w:pos="540"/>
              </w:tabs>
              <w:contextualSpacing/>
              <w:jc w:val="both"/>
              <w:rPr>
                <w:b/>
                <w:color w:val="000000" w:themeColor="text1"/>
              </w:rPr>
            </w:pPr>
            <w:r>
              <w:rPr>
                <w:b/>
                <w:color w:val="000000" w:themeColor="text1"/>
              </w:rPr>
              <w:t>ПКП-2</w:t>
            </w:r>
          </w:p>
        </w:tc>
        <w:tc>
          <w:tcPr>
            <w:tcW w:w="2554" w:type="dxa"/>
          </w:tcPr>
          <w:p w:rsidR="00120B17" w:rsidRDefault="00967E80" w:rsidP="00967E80">
            <w:pPr>
              <w:tabs>
                <w:tab w:val="left" w:pos="540"/>
              </w:tabs>
              <w:contextualSpacing/>
              <w:rPr>
                <w:color w:val="000000" w:themeColor="text1"/>
              </w:rPr>
            </w:pPr>
            <w:r>
              <w:rPr>
                <w:color w:val="000000" w:themeColor="text1"/>
              </w:rPr>
              <w:t xml:space="preserve">Способность участвовать в проектировании, эксплуатации и совершенствования системы </w:t>
            </w:r>
          </w:p>
          <w:p w:rsidR="00120B17" w:rsidRDefault="00967E80" w:rsidP="00967E80">
            <w:pPr>
              <w:tabs>
                <w:tab w:val="left" w:pos="540"/>
              </w:tabs>
              <w:contextualSpacing/>
              <w:rPr>
                <w:color w:val="000000" w:themeColor="text1"/>
              </w:rPr>
            </w:pPr>
            <w:r>
              <w:rPr>
                <w:color w:val="000000" w:themeColor="text1"/>
              </w:rPr>
              <w:t>управления информационной безопасностью автоматизированных финансово-6анковских систем</w:t>
            </w:r>
          </w:p>
        </w:tc>
        <w:tc>
          <w:tcPr>
            <w:tcW w:w="3122" w:type="dxa"/>
          </w:tcPr>
          <w:p w:rsidR="00120B17" w:rsidRDefault="00967E80" w:rsidP="00967E80">
            <w:pPr>
              <w:pStyle w:val="afa"/>
              <w:tabs>
                <w:tab w:val="left" w:pos="540"/>
              </w:tabs>
              <w:ind w:left="0"/>
              <w:contextualSpacing/>
              <w:rPr>
                <w:color w:val="000000" w:themeColor="text1"/>
                <w:sz w:val="24"/>
                <w:szCs w:val="24"/>
              </w:rPr>
            </w:pPr>
            <w:r>
              <w:rPr>
                <w:color w:val="000000" w:themeColor="text1"/>
                <w:sz w:val="24"/>
                <w:szCs w:val="24"/>
              </w:rPr>
              <w:t>1 Собирает исходные данные для технико-экономического обоснования проектных решений по проектированию управления информационной безопасностью автоматизированных финансово-банковских систем.</w:t>
            </w:r>
          </w:p>
          <w:p w:rsidR="00120B17" w:rsidRDefault="00120B17" w:rsidP="00967E80">
            <w:pPr>
              <w:pStyle w:val="afa"/>
              <w:tabs>
                <w:tab w:val="left" w:pos="540"/>
              </w:tabs>
              <w:ind w:left="0"/>
              <w:contextualSpacing/>
              <w:rPr>
                <w:color w:val="000000" w:themeColor="text1"/>
                <w:sz w:val="24"/>
                <w:szCs w:val="24"/>
              </w:rPr>
            </w:pPr>
          </w:p>
          <w:p w:rsidR="00120B17" w:rsidRDefault="00120B17" w:rsidP="00967E80">
            <w:pPr>
              <w:pStyle w:val="afa"/>
              <w:tabs>
                <w:tab w:val="left" w:pos="540"/>
              </w:tabs>
              <w:ind w:left="0"/>
              <w:contextualSpacing/>
              <w:rPr>
                <w:color w:val="000000" w:themeColor="text1"/>
                <w:sz w:val="24"/>
                <w:szCs w:val="24"/>
              </w:rPr>
            </w:pPr>
          </w:p>
          <w:p w:rsidR="00120B17" w:rsidRDefault="00120B17" w:rsidP="00967E80">
            <w:pPr>
              <w:pStyle w:val="afa"/>
              <w:tabs>
                <w:tab w:val="left" w:pos="540"/>
              </w:tabs>
              <w:ind w:left="0"/>
              <w:contextualSpacing/>
              <w:rPr>
                <w:color w:val="000000" w:themeColor="text1"/>
                <w:sz w:val="24"/>
                <w:szCs w:val="24"/>
              </w:rPr>
            </w:pPr>
          </w:p>
          <w:p w:rsidR="00120B17" w:rsidRDefault="00120B17" w:rsidP="00967E80">
            <w:pPr>
              <w:pStyle w:val="afa"/>
              <w:tabs>
                <w:tab w:val="left" w:pos="540"/>
              </w:tabs>
              <w:ind w:left="0"/>
              <w:contextualSpacing/>
              <w:rPr>
                <w:color w:val="000000" w:themeColor="text1"/>
                <w:sz w:val="24"/>
                <w:szCs w:val="24"/>
              </w:rPr>
            </w:pPr>
          </w:p>
          <w:p w:rsidR="00120B17" w:rsidRDefault="00120B17" w:rsidP="00967E80">
            <w:pPr>
              <w:pStyle w:val="afa"/>
              <w:tabs>
                <w:tab w:val="left" w:pos="540"/>
              </w:tabs>
              <w:ind w:left="0"/>
              <w:contextualSpacing/>
              <w:rPr>
                <w:color w:val="000000" w:themeColor="text1"/>
                <w:sz w:val="24"/>
                <w:szCs w:val="24"/>
              </w:rPr>
            </w:pPr>
          </w:p>
          <w:p w:rsidR="00120B17" w:rsidRDefault="00120B17" w:rsidP="00967E80">
            <w:pPr>
              <w:pStyle w:val="afa"/>
              <w:tabs>
                <w:tab w:val="left" w:pos="540"/>
              </w:tabs>
              <w:ind w:left="0"/>
              <w:contextualSpacing/>
              <w:rPr>
                <w:color w:val="000000" w:themeColor="text1"/>
                <w:sz w:val="24"/>
                <w:szCs w:val="24"/>
              </w:rPr>
            </w:pPr>
          </w:p>
          <w:p w:rsidR="00120B17" w:rsidRDefault="00120B17" w:rsidP="00967E80">
            <w:pPr>
              <w:pStyle w:val="afa"/>
              <w:tabs>
                <w:tab w:val="left" w:pos="540"/>
              </w:tabs>
              <w:ind w:left="0"/>
              <w:contextualSpacing/>
              <w:rPr>
                <w:color w:val="000000" w:themeColor="text1"/>
                <w:sz w:val="24"/>
                <w:szCs w:val="24"/>
              </w:rPr>
            </w:pPr>
          </w:p>
          <w:p w:rsidR="00120B17" w:rsidRDefault="00120B17" w:rsidP="00967E80">
            <w:pPr>
              <w:pStyle w:val="afa"/>
              <w:tabs>
                <w:tab w:val="left" w:pos="540"/>
              </w:tabs>
              <w:ind w:left="0"/>
              <w:contextualSpacing/>
              <w:rPr>
                <w:color w:val="000000" w:themeColor="text1"/>
                <w:sz w:val="24"/>
                <w:szCs w:val="24"/>
              </w:rPr>
            </w:pPr>
          </w:p>
          <w:p w:rsidR="00120B17" w:rsidRDefault="00120B17" w:rsidP="00967E80">
            <w:pPr>
              <w:pStyle w:val="afa"/>
              <w:tabs>
                <w:tab w:val="left" w:pos="540"/>
              </w:tabs>
              <w:ind w:left="0"/>
              <w:contextualSpacing/>
              <w:rPr>
                <w:color w:val="000000" w:themeColor="text1"/>
                <w:sz w:val="24"/>
                <w:szCs w:val="24"/>
              </w:rPr>
            </w:pPr>
          </w:p>
          <w:p w:rsidR="00120B17" w:rsidRDefault="00120B17" w:rsidP="00967E80">
            <w:pPr>
              <w:pStyle w:val="afa"/>
              <w:tabs>
                <w:tab w:val="left" w:pos="540"/>
              </w:tabs>
              <w:ind w:left="0"/>
              <w:contextualSpacing/>
              <w:rPr>
                <w:color w:val="000000" w:themeColor="text1"/>
                <w:sz w:val="24"/>
                <w:szCs w:val="24"/>
              </w:rPr>
            </w:pPr>
          </w:p>
          <w:p w:rsidR="00120B17" w:rsidRDefault="00120B17" w:rsidP="00967E80">
            <w:pPr>
              <w:pStyle w:val="afa"/>
              <w:tabs>
                <w:tab w:val="left" w:pos="540"/>
              </w:tabs>
              <w:ind w:left="0"/>
              <w:contextualSpacing/>
              <w:rPr>
                <w:color w:val="000000" w:themeColor="text1"/>
                <w:sz w:val="24"/>
                <w:szCs w:val="24"/>
              </w:rPr>
            </w:pPr>
          </w:p>
          <w:p w:rsidR="00120B17" w:rsidRDefault="00120B17" w:rsidP="00967E80">
            <w:pPr>
              <w:pStyle w:val="afa"/>
              <w:tabs>
                <w:tab w:val="left" w:pos="540"/>
              </w:tabs>
              <w:ind w:left="0"/>
              <w:contextualSpacing/>
              <w:rPr>
                <w:color w:val="000000" w:themeColor="text1"/>
                <w:sz w:val="24"/>
                <w:szCs w:val="24"/>
              </w:rPr>
            </w:pPr>
          </w:p>
          <w:p w:rsidR="00120B17" w:rsidRDefault="00120B17" w:rsidP="00967E80">
            <w:pPr>
              <w:pStyle w:val="afa"/>
              <w:tabs>
                <w:tab w:val="left" w:pos="540"/>
              </w:tabs>
              <w:ind w:left="0"/>
              <w:contextualSpacing/>
              <w:rPr>
                <w:color w:val="000000" w:themeColor="text1"/>
                <w:sz w:val="24"/>
                <w:szCs w:val="24"/>
              </w:rPr>
            </w:pPr>
          </w:p>
          <w:p w:rsidR="00120B17" w:rsidRDefault="00967E80" w:rsidP="00967E80">
            <w:pPr>
              <w:pStyle w:val="afa"/>
              <w:tabs>
                <w:tab w:val="left" w:pos="540"/>
              </w:tabs>
              <w:ind w:left="0"/>
              <w:contextualSpacing/>
              <w:rPr>
                <w:color w:val="000000" w:themeColor="text1"/>
                <w:sz w:val="24"/>
                <w:szCs w:val="24"/>
              </w:rPr>
            </w:pPr>
            <w:r>
              <w:rPr>
                <w:color w:val="000000" w:themeColor="text1"/>
                <w:sz w:val="24"/>
                <w:szCs w:val="24"/>
              </w:rPr>
              <w:t xml:space="preserve">2. Подготавливает исходные данные для выбора и обоснования. технико-экономических характеристик для проектирования системы управления информационной безопасностью </w:t>
            </w:r>
            <w:r>
              <w:rPr>
                <w:color w:val="000000" w:themeColor="text1"/>
                <w:sz w:val="24"/>
                <w:szCs w:val="24"/>
              </w:rPr>
              <w:lastRenderedPageBreak/>
              <w:t xml:space="preserve">автоматизированных финансово-банковских систем. </w:t>
            </w:r>
          </w:p>
          <w:p w:rsidR="00120B17" w:rsidRDefault="00120B17" w:rsidP="00967E80">
            <w:pPr>
              <w:pStyle w:val="afa"/>
              <w:tabs>
                <w:tab w:val="left" w:pos="540"/>
              </w:tabs>
              <w:ind w:left="0"/>
              <w:contextualSpacing/>
              <w:rPr>
                <w:color w:val="000000" w:themeColor="text1"/>
                <w:sz w:val="24"/>
                <w:szCs w:val="24"/>
              </w:rPr>
            </w:pPr>
          </w:p>
          <w:p w:rsidR="00120B17" w:rsidRDefault="00120B17" w:rsidP="00967E80">
            <w:pPr>
              <w:pStyle w:val="afa"/>
              <w:tabs>
                <w:tab w:val="left" w:pos="540"/>
              </w:tabs>
              <w:ind w:left="0"/>
              <w:contextualSpacing/>
              <w:rPr>
                <w:color w:val="000000" w:themeColor="text1"/>
                <w:sz w:val="24"/>
                <w:szCs w:val="24"/>
              </w:rPr>
            </w:pPr>
          </w:p>
          <w:p w:rsidR="00120B17" w:rsidRDefault="00120B17" w:rsidP="00967E80">
            <w:pPr>
              <w:pStyle w:val="afa"/>
              <w:tabs>
                <w:tab w:val="left" w:pos="540"/>
              </w:tabs>
              <w:ind w:left="0"/>
              <w:contextualSpacing/>
              <w:rPr>
                <w:color w:val="000000" w:themeColor="text1"/>
                <w:sz w:val="24"/>
                <w:szCs w:val="24"/>
              </w:rPr>
            </w:pPr>
          </w:p>
          <w:p w:rsidR="00120B17" w:rsidRDefault="00120B17" w:rsidP="00967E80">
            <w:pPr>
              <w:pStyle w:val="afa"/>
              <w:tabs>
                <w:tab w:val="left" w:pos="540"/>
              </w:tabs>
              <w:ind w:left="0"/>
              <w:contextualSpacing/>
              <w:rPr>
                <w:color w:val="000000" w:themeColor="text1"/>
                <w:sz w:val="24"/>
                <w:szCs w:val="24"/>
              </w:rPr>
            </w:pPr>
          </w:p>
          <w:p w:rsidR="00120B17" w:rsidRDefault="00120B17" w:rsidP="00967E80">
            <w:pPr>
              <w:pStyle w:val="afa"/>
              <w:tabs>
                <w:tab w:val="left" w:pos="540"/>
              </w:tabs>
              <w:ind w:left="0"/>
              <w:contextualSpacing/>
              <w:rPr>
                <w:color w:val="000000" w:themeColor="text1"/>
                <w:sz w:val="24"/>
                <w:szCs w:val="24"/>
              </w:rPr>
            </w:pPr>
          </w:p>
          <w:p w:rsidR="00120B17" w:rsidRDefault="00120B17" w:rsidP="00967E80">
            <w:pPr>
              <w:pStyle w:val="afa"/>
              <w:tabs>
                <w:tab w:val="left" w:pos="540"/>
              </w:tabs>
              <w:ind w:left="0"/>
              <w:contextualSpacing/>
              <w:rPr>
                <w:color w:val="000000" w:themeColor="text1"/>
                <w:sz w:val="24"/>
                <w:szCs w:val="24"/>
              </w:rPr>
            </w:pPr>
          </w:p>
          <w:p w:rsidR="00120B17" w:rsidRDefault="00120B17" w:rsidP="00967E80">
            <w:pPr>
              <w:pStyle w:val="afa"/>
              <w:tabs>
                <w:tab w:val="left" w:pos="540"/>
              </w:tabs>
              <w:ind w:left="0"/>
              <w:contextualSpacing/>
              <w:rPr>
                <w:color w:val="000000" w:themeColor="text1"/>
                <w:sz w:val="24"/>
                <w:szCs w:val="24"/>
              </w:rPr>
            </w:pPr>
          </w:p>
          <w:p w:rsidR="00120B17" w:rsidRDefault="00120B17" w:rsidP="00967E80">
            <w:pPr>
              <w:pStyle w:val="afa"/>
              <w:tabs>
                <w:tab w:val="left" w:pos="540"/>
              </w:tabs>
              <w:ind w:left="0"/>
              <w:contextualSpacing/>
              <w:rPr>
                <w:color w:val="000000" w:themeColor="text1"/>
                <w:sz w:val="24"/>
                <w:szCs w:val="24"/>
              </w:rPr>
            </w:pPr>
          </w:p>
          <w:p w:rsidR="00120B17" w:rsidRDefault="00120B17" w:rsidP="00967E80">
            <w:pPr>
              <w:pStyle w:val="afa"/>
              <w:tabs>
                <w:tab w:val="left" w:pos="540"/>
              </w:tabs>
              <w:ind w:left="0"/>
              <w:contextualSpacing/>
              <w:rPr>
                <w:color w:val="000000" w:themeColor="text1"/>
                <w:sz w:val="24"/>
                <w:szCs w:val="24"/>
              </w:rPr>
            </w:pPr>
          </w:p>
          <w:p w:rsidR="00120B17" w:rsidRDefault="00120B17" w:rsidP="00967E80">
            <w:pPr>
              <w:pStyle w:val="afa"/>
              <w:tabs>
                <w:tab w:val="left" w:pos="540"/>
              </w:tabs>
              <w:ind w:left="0"/>
              <w:contextualSpacing/>
              <w:rPr>
                <w:color w:val="000000" w:themeColor="text1"/>
                <w:sz w:val="24"/>
                <w:szCs w:val="24"/>
              </w:rPr>
            </w:pPr>
          </w:p>
          <w:p w:rsidR="00120B17" w:rsidRDefault="00120B17" w:rsidP="00967E80">
            <w:pPr>
              <w:pStyle w:val="afa"/>
              <w:tabs>
                <w:tab w:val="left" w:pos="540"/>
              </w:tabs>
              <w:ind w:left="0"/>
              <w:contextualSpacing/>
              <w:rPr>
                <w:color w:val="000000" w:themeColor="text1"/>
                <w:sz w:val="24"/>
                <w:szCs w:val="24"/>
              </w:rPr>
            </w:pPr>
          </w:p>
          <w:p w:rsidR="00120B17" w:rsidRDefault="00120B17" w:rsidP="00967E80">
            <w:pPr>
              <w:pStyle w:val="afa"/>
              <w:tabs>
                <w:tab w:val="left" w:pos="540"/>
              </w:tabs>
              <w:ind w:left="0"/>
              <w:contextualSpacing/>
              <w:rPr>
                <w:color w:val="000000" w:themeColor="text1"/>
                <w:sz w:val="24"/>
                <w:szCs w:val="24"/>
              </w:rPr>
            </w:pPr>
          </w:p>
          <w:p w:rsidR="00120B17" w:rsidRDefault="00120B17" w:rsidP="00967E80">
            <w:pPr>
              <w:pStyle w:val="afa"/>
              <w:tabs>
                <w:tab w:val="left" w:pos="540"/>
              </w:tabs>
              <w:ind w:left="0"/>
              <w:contextualSpacing/>
              <w:rPr>
                <w:color w:val="000000" w:themeColor="text1"/>
                <w:sz w:val="24"/>
                <w:szCs w:val="24"/>
              </w:rPr>
            </w:pPr>
          </w:p>
          <w:p w:rsidR="00120B17" w:rsidRDefault="00120B17" w:rsidP="00967E80">
            <w:pPr>
              <w:pStyle w:val="afa"/>
              <w:tabs>
                <w:tab w:val="left" w:pos="540"/>
              </w:tabs>
              <w:ind w:left="0"/>
              <w:contextualSpacing/>
              <w:rPr>
                <w:color w:val="000000" w:themeColor="text1"/>
                <w:sz w:val="24"/>
                <w:szCs w:val="24"/>
              </w:rPr>
            </w:pPr>
          </w:p>
          <w:p w:rsidR="00120B17" w:rsidRDefault="00967E80" w:rsidP="00967E80">
            <w:pPr>
              <w:pStyle w:val="afa"/>
              <w:tabs>
                <w:tab w:val="left" w:pos="540"/>
              </w:tabs>
              <w:ind w:left="0"/>
              <w:contextualSpacing/>
              <w:rPr>
                <w:color w:val="000000" w:themeColor="text1"/>
                <w:sz w:val="24"/>
                <w:szCs w:val="24"/>
              </w:rPr>
            </w:pPr>
            <w:r>
              <w:rPr>
                <w:color w:val="000000" w:themeColor="text1"/>
                <w:sz w:val="24"/>
                <w:szCs w:val="24"/>
              </w:rPr>
              <w:t>3. Анализирует результаты эксплуатации системы управления "информационной безопасностью автоматизированных финансово-банковских систем.</w:t>
            </w:r>
          </w:p>
          <w:p w:rsidR="00120B17" w:rsidRDefault="00967E80" w:rsidP="00967E80">
            <w:pPr>
              <w:pStyle w:val="afa"/>
              <w:tabs>
                <w:tab w:val="left" w:pos="540"/>
              </w:tabs>
              <w:ind w:left="0"/>
              <w:contextualSpacing/>
              <w:rPr>
                <w:color w:val="000000" w:themeColor="text1"/>
                <w:sz w:val="24"/>
                <w:szCs w:val="24"/>
              </w:rPr>
            </w:pPr>
            <w:r>
              <w:rPr>
                <w:color w:val="000000" w:themeColor="text1"/>
                <w:sz w:val="24"/>
                <w:szCs w:val="24"/>
              </w:rPr>
              <w:t xml:space="preserve"> </w:t>
            </w:r>
          </w:p>
          <w:p w:rsidR="00120B17" w:rsidRDefault="00120B17" w:rsidP="00967E80">
            <w:pPr>
              <w:pStyle w:val="afa"/>
              <w:tabs>
                <w:tab w:val="left" w:pos="540"/>
              </w:tabs>
              <w:ind w:left="0"/>
              <w:contextualSpacing/>
              <w:rPr>
                <w:color w:val="000000" w:themeColor="text1"/>
                <w:sz w:val="24"/>
                <w:szCs w:val="24"/>
              </w:rPr>
            </w:pPr>
          </w:p>
          <w:p w:rsidR="00120B17" w:rsidRDefault="00120B17" w:rsidP="00967E80">
            <w:pPr>
              <w:pStyle w:val="afa"/>
              <w:tabs>
                <w:tab w:val="left" w:pos="540"/>
              </w:tabs>
              <w:ind w:left="0"/>
              <w:contextualSpacing/>
              <w:rPr>
                <w:color w:val="000000" w:themeColor="text1"/>
                <w:sz w:val="24"/>
                <w:szCs w:val="24"/>
              </w:rPr>
            </w:pPr>
          </w:p>
          <w:p w:rsidR="00120B17" w:rsidRDefault="00120B17" w:rsidP="00967E80">
            <w:pPr>
              <w:pStyle w:val="afa"/>
              <w:tabs>
                <w:tab w:val="left" w:pos="540"/>
              </w:tabs>
              <w:ind w:left="0"/>
              <w:contextualSpacing/>
              <w:rPr>
                <w:color w:val="000000" w:themeColor="text1"/>
                <w:sz w:val="24"/>
                <w:szCs w:val="24"/>
              </w:rPr>
            </w:pPr>
          </w:p>
          <w:p w:rsidR="00120B17" w:rsidRDefault="00120B17" w:rsidP="00967E80">
            <w:pPr>
              <w:pStyle w:val="afa"/>
              <w:tabs>
                <w:tab w:val="left" w:pos="540"/>
              </w:tabs>
              <w:ind w:left="0"/>
              <w:contextualSpacing/>
              <w:rPr>
                <w:color w:val="000000" w:themeColor="text1"/>
                <w:sz w:val="24"/>
                <w:szCs w:val="24"/>
              </w:rPr>
            </w:pPr>
          </w:p>
          <w:p w:rsidR="00120B17" w:rsidRDefault="00120B17" w:rsidP="00967E80">
            <w:pPr>
              <w:pStyle w:val="afa"/>
              <w:tabs>
                <w:tab w:val="left" w:pos="540"/>
              </w:tabs>
              <w:ind w:left="0"/>
              <w:contextualSpacing/>
              <w:rPr>
                <w:color w:val="000000" w:themeColor="text1"/>
                <w:sz w:val="24"/>
                <w:szCs w:val="24"/>
              </w:rPr>
            </w:pPr>
          </w:p>
          <w:p w:rsidR="00120B17" w:rsidRDefault="00120B17" w:rsidP="00967E80">
            <w:pPr>
              <w:pStyle w:val="afa"/>
              <w:tabs>
                <w:tab w:val="left" w:pos="540"/>
              </w:tabs>
              <w:ind w:left="0"/>
              <w:contextualSpacing/>
              <w:rPr>
                <w:color w:val="000000" w:themeColor="text1"/>
                <w:sz w:val="24"/>
                <w:szCs w:val="24"/>
              </w:rPr>
            </w:pPr>
          </w:p>
          <w:p w:rsidR="00120B17" w:rsidRDefault="00120B17" w:rsidP="00967E80">
            <w:pPr>
              <w:pStyle w:val="afa"/>
              <w:tabs>
                <w:tab w:val="left" w:pos="540"/>
              </w:tabs>
              <w:ind w:left="0"/>
              <w:contextualSpacing/>
              <w:rPr>
                <w:color w:val="000000" w:themeColor="text1"/>
                <w:sz w:val="24"/>
                <w:szCs w:val="24"/>
              </w:rPr>
            </w:pPr>
          </w:p>
          <w:p w:rsidR="00120B17" w:rsidRDefault="00120B17" w:rsidP="00967E80">
            <w:pPr>
              <w:pStyle w:val="afa"/>
              <w:tabs>
                <w:tab w:val="left" w:pos="540"/>
              </w:tabs>
              <w:ind w:left="0"/>
              <w:contextualSpacing/>
              <w:rPr>
                <w:color w:val="000000" w:themeColor="text1"/>
                <w:sz w:val="24"/>
                <w:szCs w:val="24"/>
              </w:rPr>
            </w:pPr>
          </w:p>
          <w:p w:rsidR="00120B17" w:rsidRDefault="00120B17" w:rsidP="00967E80">
            <w:pPr>
              <w:pStyle w:val="afa"/>
              <w:tabs>
                <w:tab w:val="left" w:pos="540"/>
              </w:tabs>
              <w:ind w:left="0"/>
              <w:contextualSpacing/>
              <w:rPr>
                <w:color w:val="000000" w:themeColor="text1"/>
                <w:sz w:val="24"/>
                <w:szCs w:val="24"/>
              </w:rPr>
            </w:pPr>
          </w:p>
          <w:p w:rsidR="00120B17" w:rsidRDefault="00967E80" w:rsidP="00967E80">
            <w:pPr>
              <w:pStyle w:val="afa"/>
              <w:tabs>
                <w:tab w:val="left" w:pos="540"/>
              </w:tabs>
              <w:ind w:left="0"/>
              <w:contextualSpacing/>
              <w:rPr>
                <w:color w:val="000000" w:themeColor="text1"/>
                <w:sz w:val="24"/>
                <w:szCs w:val="24"/>
              </w:rPr>
            </w:pPr>
            <w:r>
              <w:rPr>
                <w:color w:val="000000" w:themeColor="text1"/>
                <w:sz w:val="24"/>
                <w:szCs w:val="24"/>
              </w:rPr>
              <w:t>4. Предлагает пути совершенствования системы управления информационной безопасностью автоматизированных финансово-банковских систем.</w:t>
            </w:r>
          </w:p>
          <w:p w:rsidR="00120B17" w:rsidRDefault="00967E80" w:rsidP="00967E80">
            <w:pPr>
              <w:pStyle w:val="afa"/>
              <w:tabs>
                <w:tab w:val="left" w:pos="540"/>
              </w:tabs>
              <w:ind w:left="0"/>
              <w:contextualSpacing/>
              <w:rPr>
                <w:color w:val="000000" w:themeColor="text1"/>
                <w:sz w:val="24"/>
                <w:szCs w:val="24"/>
              </w:rPr>
            </w:pPr>
            <w:r>
              <w:rPr>
                <w:color w:val="000000" w:themeColor="text1"/>
                <w:sz w:val="24"/>
                <w:szCs w:val="24"/>
              </w:rPr>
              <w:t xml:space="preserve"> </w:t>
            </w:r>
          </w:p>
          <w:p w:rsidR="00120B17" w:rsidRDefault="00120B17" w:rsidP="00967E80">
            <w:pPr>
              <w:pStyle w:val="afa"/>
              <w:tabs>
                <w:tab w:val="left" w:pos="540"/>
              </w:tabs>
              <w:ind w:left="0"/>
              <w:contextualSpacing/>
              <w:rPr>
                <w:color w:val="000000" w:themeColor="text1"/>
                <w:sz w:val="24"/>
                <w:szCs w:val="24"/>
              </w:rPr>
            </w:pPr>
          </w:p>
          <w:p w:rsidR="00120B17" w:rsidRDefault="00120B17" w:rsidP="00967E80">
            <w:pPr>
              <w:pStyle w:val="afa"/>
              <w:tabs>
                <w:tab w:val="left" w:pos="540"/>
              </w:tabs>
              <w:ind w:left="0"/>
              <w:contextualSpacing/>
              <w:rPr>
                <w:color w:val="000000" w:themeColor="text1"/>
                <w:sz w:val="24"/>
                <w:szCs w:val="24"/>
              </w:rPr>
            </w:pPr>
          </w:p>
          <w:p w:rsidR="00120B17" w:rsidRDefault="00120B17" w:rsidP="00967E80">
            <w:pPr>
              <w:pStyle w:val="afa"/>
              <w:tabs>
                <w:tab w:val="left" w:pos="540"/>
              </w:tabs>
              <w:ind w:left="0"/>
              <w:contextualSpacing/>
              <w:rPr>
                <w:color w:val="000000" w:themeColor="text1"/>
                <w:sz w:val="24"/>
                <w:szCs w:val="24"/>
              </w:rPr>
            </w:pPr>
          </w:p>
          <w:p w:rsidR="00120B17" w:rsidRDefault="00120B17" w:rsidP="00967E80">
            <w:pPr>
              <w:pStyle w:val="afa"/>
              <w:tabs>
                <w:tab w:val="left" w:pos="540"/>
              </w:tabs>
              <w:ind w:left="0"/>
              <w:contextualSpacing/>
              <w:rPr>
                <w:color w:val="000000" w:themeColor="text1"/>
                <w:sz w:val="24"/>
                <w:szCs w:val="24"/>
              </w:rPr>
            </w:pPr>
          </w:p>
          <w:p w:rsidR="00120B17" w:rsidRDefault="00120B17" w:rsidP="00967E80">
            <w:pPr>
              <w:pStyle w:val="afa"/>
              <w:tabs>
                <w:tab w:val="left" w:pos="540"/>
              </w:tabs>
              <w:ind w:left="0"/>
              <w:contextualSpacing/>
              <w:rPr>
                <w:color w:val="000000" w:themeColor="text1"/>
                <w:sz w:val="24"/>
                <w:szCs w:val="24"/>
              </w:rPr>
            </w:pPr>
          </w:p>
          <w:p w:rsidR="00120B17" w:rsidRDefault="00120B17" w:rsidP="00967E80">
            <w:pPr>
              <w:pStyle w:val="afa"/>
              <w:tabs>
                <w:tab w:val="left" w:pos="540"/>
              </w:tabs>
              <w:ind w:left="0"/>
              <w:contextualSpacing/>
              <w:rPr>
                <w:color w:val="000000" w:themeColor="text1"/>
                <w:sz w:val="24"/>
                <w:szCs w:val="24"/>
              </w:rPr>
            </w:pPr>
          </w:p>
          <w:p w:rsidR="00120B17" w:rsidRDefault="00967E80" w:rsidP="00967E80">
            <w:pPr>
              <w:pStyle w:val="afa"/>
              <w:tabs>
                <w:tab w:val="left" w:pos="540"/>
              </w:tabs>
              <w:ind w:left="0"/>
              <w:contextualSpacing/>
              <w:rPr>
                <w:color w:val="000000" w:themeColor="text1"/>
                <w:sz w:val="24"/>
                <w:szCs w:val="24"/>
              </w:rPr>
            </w:pPr>
            <w:r>
              <w:rPr>
                <w:color w:val="000000" w:themeColor="text1"/>
                <w:sz w:val="24"/>
                <w:szCs w:val="24"/>
              </w:rPr>
              <w:t xml:space="preserve">5. Демонстрирует знание научно-обоснованных </w:t>
            </w:r>
            <w:r>
              <w:rPr>
                <w:color w:val="000000" w:themeColor="text1"/>
                <w:sz w:val="24"/>
                <w:szCs w:val="24"/>
              </w:rPr>
              <w:lastRenderedPageBreak/>
              <w:t>методов принятия экономических решений.</w:t>
            </w:r>
          </w:p>
        </w:tc>
        <w:tc>
          <w:tcPr>
            <w:tcW w:w="2833" w:type="dxa"/>
          </w:tcPr>
          <w:p w:rsidR="00120B17" w:rsidRDefault="00967E80" w:rsidP="00967E80">
            <w:pPr>
              <w:rPr>
                <w:color w:val="000000" w:themeColor="text1"/>
              </w:rPr>
            </w:pPr>
            <w:r>
              <w:rPr>
                <w:b/>
                <w:color w:val="000000" w:themeColor="text1"/>
              </w:rPr>
              <w:lastRenderedPageBreak/>
              <w:t>знать:</w:t>
            </w:r>
            <w:r>
              <w:rPr>
                <w:color w:val="000000" w:themeColor="text1"/>
              </w:rPr>
              <w:t xml:space="preserve"> требования к данным для технико-экономического обоснования проектных решений по проектированию управления информационной безопасностью автоматизированных</w:t>
            </w:r>
            <w:r>
              <w:t xml:space="preserve"> </w:t>
            </w:r>
            <w:r>
              <w:rPr>
                <w:color w:val="000000" w:themeColor="text1"/>
              </w:rPr>
              <w:t>финансово-банковских и платежных систем</w:t>
            </w:r>
          </w:p>
          <w:p w:rsidR="00120B17" w:rsidRDefault="00967E80" w:rsidP="00967E80">
            <w:pPr>
              <w:rPr>
                <w:color w:val="000000" w:themeColor="text1"/>
              </w:rPr>
            </w:pPr>
            <w:r>
              <w:rPr>
                <w:b/>
                <w:color w:val="000000" w:themeColor="text1"/>
              </w:rPr>
              <w:t>уметь:</w:t>
            </w:r>
            <w:r>
              <w:rPr>
                <w:color w:val="000000" w:themeColor="text1"/>
              </w:rPr>
              <w:t xml:space="preserve"> собирать исходные данные для технико-экономического обоснования проектных решений по проектированию управления информационной безопасностью автоматизированных финансово-банковских и платежных систем.</w:t>
            </w:r>
          </w:p>
          <w:p w:rsidR="00120B17" w:rsidRDefault="00120B17" w:rsidP="00967E80">
            <w:pPr>
              <w:rPr>
                <w:color w:val="000000" w:themeColor="text1"/>
              </w:rPr>
            </w:pPr>
          </w:p>
          <w:p w:rsidR="00120B17" w:rsidRDefault="00967E80" w:rsidP="00967E80">
            <w:pPr>
              <w:rPr>
                <w:color w:val="000000" w:themeColor="text1"/>
              </w:rPr>
            </w:pPr>
            <w:r>
              <w:rPr>
                <w:b/>
                <w:color w:val="000000" w:themeColor="text1"/>
              </w:rPr>
              <w:t>знать:</w:t>
            </w:r>
            <w:r>
              <w:rPr>
                <w:color w:val="000000" w:themeColor="text1"/>
              </w:rPr>
              <w:t xml:space="preserve"> методы подготовки данных для выбора и обоснования. технико-экономических характеристик для проектирования системы управления информационной безопасностью </w:t>
            </w:r>
            <w:r>
              <w:rPr>
                <w:color w:val="000000" w:themeColor="text1"/>
              </w:rPr>
              <w:lastRenderedPageBreak/>
              <w:t>автоматизированных финансово-банковских систем.</w:t>
            </w:r>
          </w:p>
          <w:p w:rsidR="00120B17" w:rsidRDefault="00120B17" w:rsidP="00967E80">
            <w:pPr>
              <w:rPr>
                <w:color w:val="000000" w:themeColor="text1"/>
              </w:rPr>
            </w:pPr>
          </w:p>
          <w:p w:rsidR="00120B17" w:rsidRDefault="00967E80" w:rsidP="00967E80">
            <w:pPr>
              <w:rPr>
                <w:color w:val="000000" w:themeColor="text1"/>
              </w:rPr>
            </w:pPr>
            <w:r>
              <w:rPr>
                <w:b/>
                <w:color w:val="000000" w:themeColor="text1"/>
              </w:rPr>
              <w:t>уметь:</w:t>
            </w:r>
            <w:r>
              <w:t xml:space="preserve"> п</w:t>
            </w:r>
            <w:r>
              <w:rPr>
                <w:color w:val="000000" w:themeColor="text1"/>
              </w:rPr>
              <w:t>одготавливать исходные данные для выбора и обоснования. технико-экономических характеристик для проектирования системы управления информационной безопасностью автоматизированных финансово-банковских и платежных систем.</w:t>
            </w:r>
          </w:p>
          <w:p w:rsidR="00120B17" w:rsidRDefault="00120B17" w:rsidP="00967E80">
            <w:pPr>
              <w:rPr>
                <w:color w:val="000000" w:themeColor="text1"/>
              </w:rPr>
            </w:pPr>
          </w:p>
          <w:p w:rsidR="00120B17" w:rsidRDefault="00967E80" w:rsidP="00967E80">
            <w:pPr>
              <w:rPr>
                <w:color w:val="000000" w:themeColor="text1"/>
              </w:rPr>
            </w:pPr>
            <w:r>
              <w:rPr>
                <w:b/>
                <w:color w:val="000000" w:themeColor="text1"/>
              </w:rPr>
              <w:t>знать:</w:t>
            </w:r>
            <w:r>
              <w:rPr>
                <w:color w:val="000000" w:themeColor="text1"/>
              </w:rPr>
              <w:t xml:space="preserve"> методы анализа</w:t>
            </w:r>
            <w:r>
              <w:t xml:space="preserve"> </w:t>
            </w:r>
            <w:r>
              <w:rPr>
                <w:color w:val="000000" w:themeColor="text1"/>
              </w:rPr>
              <w:t xml:space="preserve">результатов эксплуатации системы управления информационной безопасностью автоматизированных финансово-банковских систем. </w:t>
            </w:r>
          </w:p>
          <w:p w:rsidR="00120B17" w:rsidRDefault="00967E80" w:rsidP="00967E80">
            <w:pPr>
              <w:rPr>
                <w:color w:val="000000" w:themeColor="text1"/>
              </w:rPr>
            </w:pPr>
            <w:r>
              <w:rPr>
                <w:b/>
                <w:color w:val="000000" w:themeColor="text1"/>
              </w:rPr>
              <w:t>уметь:</w:t>
            </w:r>
            <w:r>
              <w:t xml:space="preserve"> </w:t>
            </w:r>
            <w:r>
              <w:rPr>
                <w:color w:val="000000" w:themeColor="text1"/>
              </w:rPr>
              <w:t>анализировать результаты эксплуатации системы управления информационной безопасностью автоматизированных финансово-банковских систем.</w:t>
            </w:r>
          </w:p>
          <w:p w:rsidR="00120B17" w:rsidRDefault="00120B17" w:rsidP="00967E80">
            <w:pPr>
              <w:rPr>
                <w:color w:val="000000" w:themeColor="text1"/>
              </w:rPr>
            </w:pPr>
          </w:p>
          <w:p w:rsidR="00120B17" w:rsidRDefault="00967E80" w:rsidP="00967E80">
            <w:pPr>
              <w:rPr>
                <w:color w:val="000000" w:themeColor="text1"/>
              </w:rPr>
            </w:pPr>
            <w:r>
              <w:rPr>
                <w:b/>
                <w:color w:val="000000" w:themeColor="text1"/>
              </w:rPr>
              <w:t>знать:</w:t>
            </w:r>
            <w:r>
              <w:rPr>
                <w:color w:val="000000" w:themeColor="text1"/>
              </w:rPr>
              <w:t xml:space="preserve"> перспективные направления развития систем управления информационной безопасностью.</w:t>
            </w:r>
          </w:p>
          <w:p w:rsidR="00120B17" w:rsidRDefault="00967E80" w:rsidP="00967E80">
            <w:pPr>
              <w:rPr>
                <w:color w:val="000000" w:themeColor="text1"/>
              </w:rPr>
            </w:pPr>
            <w:r>
              <w:rPr>
                <w:b/>
                <w:color w:val="000000" w:themeColor="text1"/>
              </w:rPr>
              <w:t>уметь:</w:t>
            </w:r>
            <w:r>
              <w:t xml:space="preserve"> п</w:t>
            </w:r>
            <w:r>
              <w:rPr>
                <w:color w:val="000000" w:themeColor="text1"/>
              </w:rPr>
              <w:t>редлагать пути совершенствования системы управления информационной безопасностью автоматизированных финансово-банковских и платежных систем.</w:t>
            </w:r>
          </w:p>
          <w:p w:rsidR="00120B17" w:rsidRDefault="00120B17" w:rsidP="00967E80">
            <w:pPr>
              <w:rPr>
                <w:color w:val="000000" w:themeColor="text1"/>
              </w:rPr>
            </w:pPr>
          </w:p>
          <w:p w:rsidR="00120B17" w:rsidRDefault="00120B17" w:rsidP="00967E80">
            <w:pPr>
              <w:rPr>
                <w:color w:val="000000" w:themeColor="text1"/>
              </w:rPr>
            </w:pPr>
          </w:p>
          <w:p w:rsidR="00120B17" w:rsidRDefault="00967E80" w:rsidP="00967E80">
            <w:pPr>
              <w:rPr>
                <w:color w:val="000000" w:themeColor="text1"/>
              </w:rPr>
            </w:pPr>
            <w:r>
              <w:rPr>
                <w:b/>
                <w:color w:val="000000" w:themeColor="text1"/>
              </w:rPr>
              <w:t>знать:</w:t>
            </w:r>
            <w:r>
              <w:rPr>
                <w:color w:val="000000" w:themeColor="text1"/>
              </w:rPr>
              <w:t xml:space="preserve"> основные научные методы </w:t>
            </w:r>
            <w:r>
              <w:rPr>
                <w:color w:val="000000" w:themeColor="text1"/>
              </w:rPr>
              <w:lastRenderedPageBreak/>
              <w:t>принятия экономических решений</w:t>
            </w:r>
          </w:p>
          <w:p w:rsidR="00120B17" w:rsidRDefault="00967E80" w:rsidP="00967E80">
            <w:pPr>
              <w:rPr>
                <w:color w:val="000000" w:themeColor="text1"/>
              </w:rPr>
            </w:pPr>
            <w:r>
              <w:rPr>
                <w:b/>
                <w:color w:val="000000" w:themeColor="text1"/>
              </w:rPr>
              <w:t>уметь:</w:t>
            </w:r>
            <w:r>
              <w:rPr>
                <w:color w:val="000000" w:themeColor="text1"/>
              </w:rPr>
              <w:t xml:space="preserve"> применять научно-обоснованные методы принятия экономических решений в сфере безопасности платежной индустрии.</w:t>
            </w:r>
          </w:p>
        </w:tc>
      </w:tr>
    </w:tbl>
    <w:p w:rsidR="00120B17" w:rsidRDefault="00120B17">
      <w:pPr>
        <w:widowControl w:val="0"/>
        <w:tabs>
          <w:tab w:val="left" w:pos="540"/>
        </w:tabs>
        <w:contextualSpacing/>
        <w:jc w:val="both"/>
        <w:rPr>
          <w:b/>
          <w:sz w:val="28"/>
          <w:szCs w:val="28"/>
        </w:rPr>
      </w:pPr>
    </w:p>
    <w:p w:rsidR="00120B17" w:rsidRDefault="00967E80">
      <w:pPr>
        <w:pStyle w:val="1"/>
        <w:spacing w:before="0" w:line="240" w:lineRule="auto"/>
        <w:jc w:val="center"/>
        <w:rPr>
          <w:rFonts w:ascii="Times New Roman" w:hAnsi="Times New Roman"/>
          <w:color w:val="auto"/>
        </w:rPr>
      </w:pPr>
      <w:bookmarkStart w:id="10" w:name="_Toc96987345"/>
      <w:bookmarkStart w:id="11" w:name="_Toc519523354"/>
      <w:r>
        <w:rPr>
          <w:rFonts w:ascii="Times New Roman" w:hAnsi="Times New Roman"/>
          <w:color w:val="auto"/>
        </w:rPr>
        <w:t>3. Место дисциплины в структуре образовательной программы</w:t>
      </w:r>
      <w:bookmarkEnd w:id="10"/>
      <w:bookmarkEnd w:id="11"/>
    </w:p>
    <w:p w:rsidR="00120B17" w:rsidRDefault="00120B17">
      <w:pPr>
        <w:spacing w:line="360" w:lineRule="auto"/>
        <w:ind w:firstLine="709"/>
        <w:jc w:val="both"/>
        <w:rPr>
          <w:sz w:val="28"/>
          <w:szCs w:val="28"/>
        </w:rPr>
      </w:pPr>
    </w:p>
    <w:p w:rsidR="00120B17" w:rsidRDefault="00967E80">
      <w:pPr>
        <w:pStyle w:val="af0"/>
        <w:spacing w:after="0" w:line="360" w:lineRule="auto"/>
        <w:ind w:firstLine="709"/>
        <w:jc w:val="both"/>
        <w:rPr>
          <w:sz w:val="28"/>
          <w:szCs w:val="28"/>
        </w:rPr>
      </w:pPr>
      <w:r>
        <w:rPr>
          <w:sz w:val="28"/>
          <w:szCs w:val="28"/>
        </w:rPr>
        <w:t xml:space="preserve">Дисциплина «Современные платежные системы и технологии» </w:t>
      </w:r>
      <w:r>
        <w:rPr>
          <w:color w:val="000000"/>
          <w:sz w:val="28"/>
          <w:szCs w:val="28"/>
        </w:rPr>
        <w:t xml:space="preserve">относится к Циклу профиля (элективный) </w:t>
      </w:r>
      <w:r>
        <w:rPr>
          <w:sz w:val="28"/>
          <w:szCs w:val="28"/>
        </w:rPr>
        <w:t>ОП «Информационная безопасность» по направлению подготовки 10.03.01 - Информационная безопасность, изучается</w:t>
      </w:r>
      <w:r>
        <w:rPr>
          <w:spacing w:val="1"/>
          <w:sz w:val="28"/>
          <w:szCs w:val="28"/>
        </w:rPr>
        <w:t xml:space="preserve"> </w:t>
      </w:r>
      <w:r>
        <w:rPr>
          <w:sz w:val="28"/>
          <w:szCs w:val="28"/>
        </w:rPr>
        <w:t>для углубления профессиональной направленности знаний в сфере денег,</w:t>
      </w:r>
      <w:r>
        <w:rPr>
          <w:spacing w:val="1"/>
          <w:sz w:val="28"/>
          <w:szCs w:val="28"/>
        </w:rPr>
        <w:t xml:space="preserve"> </w:t>
      </w:r>
      <w:r>
        <w:rPr>
          <w:sz w:val="28"/>
          <w:szCs w:val="28"/>
        </w:rPr>
        <w:t>платежных инструментов,</w:t>
      </w:r>
      <w:r>
        <w:rPr>
          <w:spacing w:val="-5"/>
          <w:sz w:val="28"/>
          <w:szCs w:val="28"/>
        </w:rPr>
        <w:t xml:space="preserve"> </w:t>
      </w:r>
      <w:r>
        <w:rPr>
          <w:sz w:val="28"/>
          <w:szCs w:val="28"/>
        </w:rPr>
        <w:t>платежных технологий.</w:t>
      </w:r>
    </w:p>
    <w:p w:rsidR="00120B17" w:rsidRDefault="00967E80">
      <w:pPr>
        <w:pStyle w:val="af0"/>
        <w:spacing w:after="0" w:line="360" w:lineRule="auto"/>
        <w:ind w:firstLine="709"/>
        <w:jc w:val="both"/>
        <w:rPr>
          <w:sz w:val="28"/>
          <w:szCs w:val="28"/>
        </w:rPr>
      </w:pPr>
      <w:r>
        <w:rPr>
          <w:sz w:val="28"/>
          <w:szCs w:val="28"/>
        </w:rPr>
        <w:t>Дисциплина</w:t>
      </w:r>
      <w:r>
        <w:rPr>
          <w:spacing w:val="1"/>
          <w:sz w:val="28"/>
          <w:szCs w:val="28"/>
        </w:rPr>
        <w:t xml:space="preserve"> </w:t>
      </w:r>
      <w:r>
        <w:rPr>
          <w:sz w:val="28"/>
          <w:szCs w:val="28"/>
        </w:rPr>
        <w:t>предполагает</w:t>
      </w:r>
      <w:r>
        <w:rPr>
          <w:spacing w:val="1"/>
          <w:sz w:val="28"/>
          <w:szCs w:val="28"/>
        </w:rPr>
        <w:t xml:space="preserve"> </w:t>
      </w:r>
      <w:r>
        <w:rPr>
          <w:sz w:val="28"/>
          <w:szCs w:val="28"/>
        </w:rPr>
        <w:t>развитие</w:t>
      </w:r>
      <w:r>
        <w:rPr>
          <w:spacing w:val="1"/>
          <w:sz w:val="28"/>
          <w:szCs w:val="28"/>
        </w:rPr>
        <w:t xml:space="preserve"> </w:t>
      </w:r>
      <w:r>
        <w:rPr>
          <w:sz w:val="28"/>
          <w:szCs w:val="28"/>
        </w:rPr>
        <w:t>навыков</w:t>
      </w:r>
      <w:r>
        <w:rPr>
          <w:spacing w:val="1"/>
          <w:sz w:val="28"/>
          <w:szCs w:val="28"/>
        </w:rPr>
        <w:t xml:space="preserve"> </w:t>
      </w:r>
      <w:r>
        <w:rPr>
          <w:sz w:val="28"/>
          <w:szCs w:val="28"/>
        </w:rPr>
        <w:t>аналитической</w:t>
      </w:r>
      <w:r>
        <w:rPr>
          <w:spacing w:val="1"/>
          <w:sz w:val="28"/>
          <w:szCs w:val="28"/>
        </w:rPr>
        <w:t xml:space="preserve"> </w:t>
      </w:r>
      <w:r>
        <w:rPr>
          <w:sz w:val="28"/>
          <w:szCs w:val="28"/>
        </w:rPr>
        <w:t>и</w:t>
      </w:r>
      <w:r>
        <w:rPr>
          <w:spacing w:val="1"/>
          <w:sz w:val="28"/>
          <w:szCs w:val="28"/>
        </w:rPr>
        <w:t xml:space="preserve"> </w:t>
      </w:r>
      <w:r>
        <w:rPr>
          <w:sz w:val="28"/>
          <w:szCs w:val="28"/>
        </w:rPr>
        <w:t>экспертной</w:t>
      </w:r>
      <w:r>
        <w:rPr>
          <w:spacing w:val="1"/>
          <w:sz w:val="28"/>
          <w:szCs w:val="28"/>
        </w:rPr>
        <w:t xml:space="preserve"> </w:t>
      </w:r>
      <w:r>
        <w:rPr>
          <w:sz w:val="28"/>
          <w:szCs w:val="28"/>
        </w:rPr>
        <w:t>работы</w:t>
      </w:r>
      <w:r>
        <w:rPr>
          <w:spacing w:val="1"/>
          <w:sz w:val="28"/>
          <w:szCs w:val="28"/>
        </w:rPr>
        <w:t xml:space="preserve"> </w:t>
      </w:r>
      <w:r>
        <w:rPr>
          <w:sz w:val="28"/>
          <w:szCs w:val="28"/>
        </w:rPr>
        <w:t>в</w:t>
      </w:r>
      <w:r>
        <w:rPr>
          <w:spacing w:val="1"/>
          <w:sz w:val="28"/>
          <w:szCs w:val="28"/>
        </w:rPr>
        <w:t xml:space="preserve"> </w:t>
      </w:r>
      <w:r>
        <w:rPr>
          <w:sz w:val="28"/>
          <w:szCs w:val="28"/>
        </w:rPr>
        <w:t>области</w:t>
      </w:r>
      <w:r>
        <w:rPr>
          <w:spacing w:val="1"/>
          <w:sz w:val="28"/>
          <w:szCs w:val="28"/>
        </w:rPr>
        <w:t xml:space="preserve"> </w:t>
      </w:r>
      <w:r>
        <w:rPr>
          <w:sz w:val="28"/>
          <w:szCs w:val="28"/>
        </w:rPr>
        <w:t>оценки</w:t>
      </w:r>
      <w:r>
        <w:rPr>
          <w:spacing w:val="1"/>
          <w:sz w:val="28"/>
          <w:szCs w:val="28"/>
        </w:rPr>
        <w:t xml:space="preserve"> </w:t>
      </w:r>
      <w:r>
        <w:rPr>
          <w:sz w:val="28"/>
          <w:szCs w:val="28"/>
        </w:rPr>
        <w:t>эффективности</w:t>
      </w:r>
      <w:r>
        <w:rPr>
          <w:spacing w:val="1"/>
          <w:sz w:val="28"/>
          <w:szCs w:val="28"/>
        </w:rPr>
        <w:t xml:space="preserve"> </w:t>
      </w:r>
      <w:r>
        <w:rPr>
          <w:sz w:val="28"/>
          <w:szCs w:val="28"/>
        </w:rPr>
        <w:t>применения</w:t>
      </w:r>
      <w:r>
        <w:rPr>
          <w:spacing w:val="1"/>
          <w:sz w:val="28"/>
          <w:szCs w:val="28"/>
        </w:rPr>
        <w:t xml:space="preserve"> </w:t>
      </w:r>
      <w:r>
        <w:rPr>
          <w:sz w:val="28"/>
          <w:szCs w:val="28"/>
        </w:rPr>
        <w:t>платежных</w:t>
      </w:r>
      <w:r>
        <w:rPr>
          <w:spacing w:val="1"/>
          <w:sz w:val="28"/>
          <w:szCs w:val="28"/>
        </w:rPr>
        <w:t xml:space="preserve"> </w:t>
      </w:r>
      <w:r>
        <w:rPr>
          <w:sz w:val="28"/>
          <w:szCs w:val="28"/>
        </w:rPr>
        <w:t>инноваций</w:t>
      </w:r>
      <w:r>
        <w:rPr>
          <w:spacing w:val="1"/>
          <w:sz w:val="28"/>
          <w:szCs w:val="28"/>
        </w:rPr>
        <w:t xml:space="preserve"> </w:t>
      </w:r>
      <w:r>
        <w:rPr>
          <w:sz w:val="28"/>
          <w:szCs w:val="28"/>
        </w:rPr>
        <w:t>в</w:t>
      </w:r>
      <w:r>
        <w:rPr>
          <w:spacing w:val="1"/>
          <w:sz w:val="28"/>
          <w:szCs w:val="28"/>
        </w:rPr>
        <w:t xml:space="preserve"> </w:t>
      </w:r>
      <w:r>
        <w:rPr>
          <w:sz w:val="28"/>
          <w:szCs w:val="28"/>
        </w:rPr>
        <w:t>платежной</w:t>
      </w:r>
      <w:r>
        <w:rPr>
          <w:spacing w:val="1"/>
          <w:sz w:val="28"/>
          <w:szCs w:val="28"/>
        </w:rPr>
        <w:t xml:space="preserve"> </w:t>
      </w:r>
      <w:r>
        <w:rPr>
          <w:sz w:val="28"/>
          <w:szCs w:val="28"/>
        </w:rPr>
        <w:t>индустрии</w:t>
      </w:r>
      <w:r>
        <w:rPr>
          <w:spacing w:val="1"/>
          <w:sz w:val="28"/>
          <w:szCs w:val="28"/>
        </w:rPr>
        <w:t xml:space="preserve"> </w:t>
      </w:r>
      <w:r>
        <w:rPr>
          <w:sz w:val="28"/>
          <w:szCs w:val="28"/>
        </w:rPr>
        <w:t>овладение</w:t>
      </w:r>
      <w:r>
        <w:rPr>
          <w:spacing w:val="1"/>
          <w:sz w:val="28"/>
          <w:szCs w:val="28"/>
        </w:rPr>
        <w:t xml:space="preserve"> </w:t>
      </w:r>
      <w:r>
        <w:rPr>
          <w:sz w:val="28"/>
          <w:szCs w:val="28"/>
        </w:rPr>
        <w:t>навыками</w:t>
      </w:r>
      <w:r>
        <w:rPr>
          <w:spacing w:val="1"/>
          <w:sz w:val="28"/>
          <w:szCs w:val="28"/>
        </w:rPr>
        <w:t xml:space="preserve"> </w:t>
      </w:r>
      <w:r>
        <w:rPr>
          <w:sz w:val="28"/>
          <w:szCs w:val="28"/>
        </w:rPr>
        <w:t>практической</w:t>
      </w:r>
      <w:r>
        <w:rPr>
          <w:spacing w:val="-3"/>
          <w:sz w:val="28"/>
          <w:szCs w:val="28"/>
        </w:rPr>
        <w:t xml:space="preserve"> </w:t>
      </w:r>
      <w:r>
        <w:rPr>
          <w:sz w:val="28"/>
          <w:szCs w:val="28"/>
        </w:rPr>
        <w:t>работы с</w:t>
      </w:r>
      <w:r>
        <w:rPr>
          <w:spacing w:val="-2"/>
          <w:sz w:val="28"/>
          <w:szCs w:val="28"/>
        </w:rPr>
        <w:t xml:space="preserve"> </w:t>
      </w:r>
      <w:r>
        <w:rPr>
          <w:sz w:val="28"/>
          <w:szCs w:val="28"/>
        </w:rPr>
        <w:t>платежными</w:t>
      </w:r>
      <w:r>
        <w:rPr>
          <w:spacing w:val="-3"/>
          <w:sz w:val="28"/>
          <w:szCs w:val="28"/>
        </w:rPr>
        <w:t xml:space="preserve"> </w:t>
      </w:r>
      <w:r>
        <w:rPr>
          <w:sz w:val="28"/>
          <w:szCs w:val="28"/>
        </w:rPr>
        <w:t>инновациями</w:t>
      </w:r>
      <w:r>
        <w:rPr>
          <w:spacing w:val="-2"/>
          <w:sz w:val="28"/>
          <w:szCs w:val="28"/>
        </w:rPr>
        <w:t xml:space="preserve"> </w:t>
      </w:r>
      <w:r>
        <w:rPr>
          <w:sz w:val="28"/>
          <w:szCs w:val="28"/>
        </w:rPr>
        <w:t>на</w:t>
      </w:r>
      <w:r>
        <w:rPr>
          <w:spacing w:val="-2"/>
          <w:sz w:val="28"/>
          <w:szCs w:val="28"/>
        </w:rPr>
        <w:t xml:space="preserve"> </w:t>
      </w:r>
      <w:r>
        <w:rPr>
          <w:sz w:val="28"/>
          <w:szCs w:val="28"/>
        </w:rPr>
        <w:t>финансовом</w:t>
      </w:r>
      <w:r>
        <w:rPr>
          <w:spacing w:val="-5"/>
          <w:sz w:val="28"/>
          <w:szCs w:val="28"/>
        </w:rPr>
        <w:t xml:space="preserve"> </w:t>
      </w:r>
      <w:r>
        <w:rPr>
          <w:sz w:val="28"/>
          <w:szCs w:val="28"/>
        </w:rPr>
        <w:t>рынке при обеспечении информационной безопасности.</w:t>
      </w:r>
    </w:p>
    <w:p w:rsidR="00120B17" w:rsidRDefault="00967E80">
      <w:pPr>
        <w:pStyle w:val="1"/>
        <w:spacing w:line="276" w:lineRule="auto"/>
        <w:jc w:val="both"/>
        <w:rPr>
          <w:rFonts w:ascii="Times New Roman" w:hAnsi="Times New Roman"/>
          <w:color w:val="auto"/>
        </w:rPr>
      </w:pPr>
      <w:bookmarkStart w:id="12" w:name="_Toc96987346"/>
      <w:r>
        <w:rPr>
          <w:rFonts w:ascii="Times New Roman" w:hAnsi="Times New Roman"/>
          <w:color w:val="000000" w:themeColor="text1"/>
        </w:rPr>
        <w:t xml:space="preserve">4. </w:t>
      </w:r>
      <w:bookmarkStart w:id="13" w:name="_Toc92533358"/>
      <w:bookmarkStart w:id="14" w:name="_Toc96987347"/>
      <w:bookmarkEnd w:id="12"/>
      <w:r>
        <w:rPr>
          <w:rFonts w:ascii="Times New Roman" w:hAnsi="Times New Roman"/>
          <w:color w:val="auto"/>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3"/>
    </w:p>
    <w:p w:rsidR="00120B17" w:rsidRDefault="00120B17">
      <w:pPr>
        <w:rPr>
          <w:lang w:eastAsia="en-US"/>
        </w:rPr>
      </w:pPr>
    </w:p>
    <w:tbl>
      <w:tblPr>
        <w:tblW w:w="5000" w:type="pct"/>
        <w:tblInd w:w="-5" w:type="dxa"/>
        <w:tblLayout w:type="fixed"/>
        <w:tblLook w:val="04A0" w:firstRow="1" w:lastRow="0" w:firstColumn="1" w:lastColumn="0" w:noHBand="0" w:noVBand="1"/>
      </w:tblPr>
      <w:tblGrid>
        <w:gridCol w:w="5004"/>
        <w:gridCol w:w="1711"/>
        <w:gridCol w:w="2773"/>
      </w:tblGrid>
      <w:tr w:rsidR="00120B17">
        <w:tc>
          <w:tcPr>
            <w:tcW w:w="5009" w:type="dxa"/>
            <w:tcBorders>
              <w:top w:val="single" w:sz="4" w:space="0" w:color="000000"/>
              <w:left w:val="single" w:sz="4" w:space="0" w:color="000000"/>
              <w:bottom w:val="single" w:sz="4" w:space="0" w:color="000000"/>
              <w:right w:val="single" w:sz="4" w:space="0" w:color="000000"/>
            </w:tcBorders>
          </w:tcPr>
          <w:p w:rsidR="00120B17" w:rsidRDefault="00967E80">
            <w:pPr>
              <w:pStyle w:val="afa"/>
              <w:spacing w:line="252" w:lineRule="auto"/>
              <w:ind w:left="0"/>
              <w:jc w:val="center"/>
              <w:rPr>
                <w:b/>
                <w:sz w:val="24"/>
              </w:rPr>
            </w:pPr>
            <w:r>
              <w:rPr>
                <w:b/>
                <w:sz w:val="24"/>
              </w:rPr>
              <w:t>Вид учебной работы   по дисциплине</w:t>
            </w:r>
          </w:p>
        </w:tc>
        <w:tc>
          <w:tcPr>
            <w:tcW w:w="1713" w:type="dxa"/>
            <w:tcBorders>
              <w:top w:val="single" w:sz="4" w:space="0" w:color="000000"/>
              <w:left w:val="single" w:sz="4" w:space="0" w:color="000000"/>
              <w:bottom w:val="single" w:sz="4" w:space="0" w:color="000000"/>
              <w:right w:val="single" w:sz="4" w:space="0" w:color="000000"/>
            </w:tcBorders>
          </w:tcPr>
          <w:p w:rsidR="00120B17" w:rsidRDefault="00967E80">
            <w:pPr>
              <w:pStyle w:val="afa"/>
              <w:spacing w:line="252" w:lineRule="auto"/>
              <w:ind w:left="0"/>
              <w:jc w:val="center"/>
              <w:rPr>
                <w:b/>
                <w:sz w:val="24"/>
              </w:rPr>
            </w:pPr>
            <w:r>
              <w:rPr>
                <w:b/>
                <w:sz w:val="24"/>
              </w:rPr>
              <w:t>Всего</w:t>
            </w:r>
          </w:p>
          <w:p w:rsidR="00120B17" w:rsidRDefault="00967E80">
            <w:pPr>
              <w:pStyle w:val="afa"/>
              <w:spacing w:line="252" w:lineRule="auto"/>
              <w:ind w:left="0"/>
              <w:jc w:val="center"/>
              <w:rPr>
                <w:b/>
                <w:sz w:val="24"/>
              </w:rPr>
            </w:pPr>
            <w:r>
              <w:rPr>
                <w:b/>
                <w:sz w:val="24"/>
              </w:rPr>
              <w:t>(в з/е и часах)</w:t>
            </w:r>
          </w:p>
        </w:tc>
        <w:tc>
          <w:tcPr>
            <w:tcW w:w="2776" w:type="dxa"/>
            <w:tcBorders>
              <w:top w:val="single" w:sz="4" w:space="0" w:color="000000"/>
              <w:left w:val="single" w:sz="4" w:space="0" w:color="000000"/>
              <w:bottom w:val="single" w:sz="4" w:space="0" w:color="000000"/>
              <w:right w:val="single" w:sz="4" w:space="0" w:color="000000"/>
            </w:tcBorders>
          </w:tcPr>
          <w:p w:rsidR="00120B17" w:rsidRDefault="00967E80">
            <w:pPr>
              <w:pStyle w:val="afa"/>
              <w:spacing w:line="252" w:lineRule="auto"/>
              <w:ind w:left="0"/>
              <w:jc w:val="center"/>
              <w:rPr>
                <w:b/>
                <w:sz w:val="24"/>
              </w:rPr>
            </w:pPr>
            <w:r>
              <w:rPr>
                <w:b/>
                <w:sz w:val="24"/>
              </w:rPr>
              <w:t>Семестр 6</w:t>
            </w:r>
          </w:p>
          <w:p w:rsidR="00120B17" w:rsidRDefault="00967E80">
            <w:pPr>
              <w:pStyle w:val="afa"/>
              <w:spacing w:line="252" w:lineRule="auto"/>
              <w:ind w:left="0"/>
              <w:jc w:val="center"/>
              <w:rPr>
                <w:b/>
                <w:sz w:val="24"/>
              </w:rPr>
            </w:pPr>
            <w:r>
              <w:rPr>
                <w:b/>
                <w:sz w:val="24"/>
              </w:rPr>
              <w:t>(в часах)</w:t>
            </w:r>
          </w:p>
        </w:tc>
      </w:tr>
      <w:tr w:rsidR="00120B17">
        <w:tc>
          <w:tcPr>
            <w:tcW w:w="5009" w:type="dxa"/>
            <w:tcBorders>
              <w:top w:val="single" w:sz="4" w:space="0" w:color="000000"/>
              <w:left w:val="single" w:sz="4" w:space="0" w:color="000000"/>
              <w:bottom w:val="single" w:sz="4" w:space="0" w:color="000000"/>
              <w:right w:val="single" w:sz="4" w:space="0" w:color="000000"/>
            </w:tcBorders>
          </w:tcPr>
          <w:p w:rsidR="00120B17" w:rsidRDefault="00967E80">
            <w:pPr>
              <w:pStyle w:val="afa"/>
              <w:spacing w:line="252" w:lineRule="auto"/>
              <w:ind w:left="0"/>
              <w:rPr>
                <w:b/>
                <w:sz w:val="24"/>
              </w:rPr>
            </w:pPr>
            <w:r>
              <w:rPr>
                <w:b/>
                <w:sz w:val="24"/>
              </w:rPr>
              <w:t>Общая трудоемкость дисциплины</w:t>
            </w:r>
          </w:p>
        </w:tc>
        <w:tc>
          <w:tcPr>
            <w:tcW w:w="1713" w:type="dxa"/>
            <w:tcBorders>
              <w:top w:val="single" w:sz="4" w:space="0" w:color="000000"/>
              <w:left w:val="single" w:sz="4" w:space="0" w:color="000000"/>
              <w:bottom w:val="single" w:sz="4" w:space="0" w:color="000000"/>
              <w:right w:val="single" w:sz="4" w:space="0" w:color="000000"/>
            </w:tcBorders>
          </w:tcPr>
          <w:p w:rsidR="00120B17" w:rsidRDefault="00967E80">
            <w:pPr>
              <w:pStyle w:val="afa"/>
              <w:spacing w:line="252" w:lineRule="auto"/>
              <w:ind w:left="0"/>
              <w:jc w:val="center"/>
              <w:rPr>
                <w:b/>
                <w:sz w:val="24"/>
              </w:rPr>
            </w:pPr>
            <w:r>
              <w:rPr>
                <w:b/>
                <w:sz w:val="24"/>
              </w:rPr>
              <w:t>3/108</w:t>
            </w:r>
          </w:p>
        </w:tc>
        <w:tc>
          <w:tcPr>
            <w:tcW w:w="2776" w:type="dxa"/>
            <w:tcBorders>
              <w:top w:val="single" w:sz="4" w:space="0" w:color="000000"/>
              <w:left w:val="single" w:sz="4" w:space="0" w:color="000000"/>
              <w:bottom w:val="single" w:sz="4" w:space="0" w:color="000000"/>
              <w:right w:val="single" w:sz="4" w:space="0" w:color="000000"/>
            </w:tcBorders>
          </w:tcPr>
          <w:p w:rsidR="00120B17" w:rsidRDefault="00967E80">
            <w:pPr>
              <w:pStyle w:val="afa"/>
              <w:spacing w:line="252" w:lineRule="auto"/>
              <w:ind w:left="0"/>
              <w:jc w:val="center"/>
              <w:rPr>
                <w:b/>
                <w:sz w:val="24"/>
              </w:rPr>
            </w:pPr>
            <w:r>
              <w:rPr>
                <w:b/>
                <w:sz w:val="24"/>
              </w:rPr>
              <w:t>108</w:t>
            </w:r>
          </w:p>
        </w:tc>
      </w:tr>
      <w:tr w:rsidR="00120B17">
        <w:tc>
          <w:tcPr>
            <w:tcW w:w="5009" w:type="dxa"/>
            <w:tcBorders>
              <w:top w:val="single" w:sz="4" w:space="0" w:color="000000"/>
              <w:left w:val="single" w:sz="4" w:space="0" w:color="000000"/>
              <w:bottom w:val="single" w:sz="4" w:space="0" w:color="000000"/>
              <w:right w:val="single" w:sz="4" w:space="0" w:color="000000"/>
            </w:tcBorders>
          </w:tcPr>
          <w:p w:rsidR="00120B17" w:rsidRDefault="00967E80">
            <w:pPr>
              <w:pStyle w:val="afa"/>
              <w:spacing w:line="252" w:lineRule="auto"/>
              <w:ind w:left="0"/>
              <w:rPr>
                <w:b/>
                <w:i/>
                <w:sz w:val="24"/>
              </w:rPr>
            </w:pPr>
            <w:r>
              <w:rPr>
                <w:b/>
                <w:i/>
                <w:sz w:val="24"/>
              </w:rPr>
              <w:t>Контактная работа - Аудиторные занятия</w:t>
            </w:r>
          </w:p>
        </w:tc>
        <w:tc>
          <w:tcPr>
            <w:tcW w:w="1713" w:type="dxa"/>
            <w:tcBorders>
              <w:top w:val="single" w:sz="4" w:space="0" w:color="000000"/>
              <w:left w:val="single" w:sz="4" w:space="0" w:color="000000"/>
              <w:bottom w:val="single" w:sz="4" w:space="0" w:color="000000"/>
              <w:right w:val="single" w:sz="4" w:space="0" w:color="000000"/>
            </w:tcBorders>
          </w:tcPr>
          <w:p w:rsidR="00120B17" w:rsidRDefault="00967E80">
            <w:pPr>
              <w:pStyle w:val="afa"/>
              <w:spacing w:line="252" w:lineRule="auto"/>
              <w:ind w:left="0"/>
              <w:jc w:val="center"/>
              <w:rPr>
                <w:b/>
                <w:i/>
                <w:sz w:val="24"/>
              </w:rPr>
            </w:pPr>
            <w:r>
              <w:rPr>
                <w:b/>
                <w:i/>
                <w:sz w:val="24"/>
              </w:rPr>
              <w:t>34</w:t>
            </w:r>
          </w:p>
        </w:tc>
        <w:tc>
          <w:tcPr>
            <w:tcW w:w="2776" w:type="dxa"/>
            <w:tcBorders>
              <w:top w:val="single" w:sz="4" w:space="0" w:color="000000"/>
              <w:left w:val="single" w:sz="4" w:space="0" w:color="000000"/>
              <w:bottom w:val="single" w:sz="4" w:space="0" w:color="000000"/>
              <w:right w:val="single" w:sz="4" w:space="0" w:color="000000"/>
            </w:tcBorders>
          </w:tcPr>
          <w:p w:rsidR="00120B17" w:rsidRDefault="00967E80">
            <w:pPr>
              <w:pStyle w:val="afa"/>
              <w:spacing w:line="252" w:lineRule="auto"/>
              <w:ind w:left="0"/>
              <w:jc w:val="center"/>
              <w:rPr>
                <w:b/>
                <w:i/>
                <w:sz w:val="24"/>
              </w:rPr>
            </w:pPr>
            <w:r>
              <w:rPr>
                <w:b/>
                <w:i/>
                <w:sz w:val="24"/>
              </w:rPr>
              <w:t>34</w:t>
            </w:r>
          </w:p>
        </w:tc>
      </w:tr>
      <w:tr w:rsidR="00120B17">
        <w:tc>
          <w:tcPr>
            <w:tcW w:w="5009" w:type="dxa"/>
            <w:tcBorders>
              <w:top w:val="single" w:sz="4" w:space="0" w:color="000000"/>
              <w:left w:val="single" w:sz="4" w:space="0" w:color="000000"/>
              <w:bottom w:val="single" w:sz="4" w:space="0" w:color="000000"/>
              <w:right w:val="single" w:sz="4" w:space="0" w:color="000000"/>
            </w:tcBorders>
          </w:tcPr>
          <w:p w:rsidR="00120B17" w:rsidRDefault="00967E80">
            <w:pPr>
              <w:pStyle w:val="afa"/>
              <w:spacing w:line="252" w:lineRule="auto"/>
              <w:ind w:left="0"/>
              <w:rPr>
                <w:i/>
                <w:sz w:val="24"/>
              </w:rPr>
            </w:pPr>
            <w:r>
              <w:rPr>
                <w:i/>
                <w:sz w:val="24"/>
              </w:rPr>
              <w:t>Лекции</w:t>
            </w:r>
          </w:p>
        </w:tc>
        <w:tc>
          <w:tcPr>
            <w:tcW w:w="1713" w:type="dxa"/>
            <w:tcBorders>
              <w:top w:val="single" w:sz="4" w:space="0" w:color="000000"/>
              <w:left w:val="single" w:sz="4" w:space="0" w:color="000000"/>
              <w:bottom w:val="single" w:sz="4" w:space="0" w:color="000000"/>
              <w:right w:val="single" w:sz="4" w:space="0" w:color="000000"/>
            </w:tcBorders>
          </w:tcPr>
          <w:p w:rsidR="00120B17" w:rsidRDefault="00967E80">
            <w:pPr>
              <w:pStyle w:val="afa"/>
              <w:spacing w:line="252" w:lineRule="auto"/>
              <w:ind w:left="0"/>
              <w:jc w:val="center"/>
              <w:rPr>
                <w:i/>
                <w:sz w:val="24"/>
              </w:rPr>
            </w:pPr>
            <w:r>
              <w:rPr>
                <w:i/>
                <w:sz w:val="24"/>
              </w:rPr>
              <w:t>16</w:t>
            </w:r>
          </w:p>
        </w:tc>
        <w:tc>
          <w:tcPr>
            <w:tcW w:w="2776" w:type="dxa"/>
            <w:tcBorders>
              <w:top w:val="single" w:sz="4" w:space="0" w:color="000000"/>
              <w:left w:val="single" w:sz="4" w:space="0" w:color="000000"/>
              <w:bottom w:val="single" w:sz="4" w:space="0" w:color="000000"/>
              <w:right w:val="single" w:sz="4" w:space="0" w:color="000000"/>
            </w:tcBorders>
          </w:tcPr>
          <w:p w:rsidR="00120B17" w:rsidRDefault="00967E80">
            <w:pPr>
              <w:pStyle w:val="afa"/>
              <w:spacing w:line="252" w:lineRule="auto"/>
              <w:ind w:left="0"/>
              <w:jc w:val="center"/>
              <w:rPr>
                <w:i/>
                <w:sz w:val="24"/>
              </w:rPr>
            </w:pPr>
            <w:r>
              <w:rPr>
                <w:i/>
                <w:sz w:val="24"/>
              </w:rPr>
              <w:t>16</w:t>
            </w:r>
          </w:p>
        </w:tc>
      </w:tr>
      <w:tr w:rsidR="00120B17">
        <w:tc>
          <w:tcPr>
            <w:tcW w:w="5009" w:type="dxa"/>
            <w:tcBorders>
              <w:top w:val="single" w:sz="4" w:space="0" w:color="000000"/>
              <w:left w:val="single" w:sz="4" w:space="0" w:color="000000"/>
              <w:bottom w:val="single" w:sz="4" w:space="0" w:color="000000"/>
              <w:right w:val="single" w:sz="4" w:space="0" w:color="000000"/>
            </w:tcBorders>
          </w:tcPr>
          <w:p w:rsidR="00120B17" w:rsidRDefault="00967E80">
            <w:pPr>
              <w:pStyle w:val="afa"/>
              <w:spacing w:line="252" w:lineRule="auto"/>
              <w:ind w:left="0"/>
              <w:rPr>
                <w:i/>
                <w:sz w:val="24"/>
              </w:rPr>
            </w:pPr>
            <w:r>
              <w:rPr>
                <w:i/>
                <w:sz w:val="24"/>
              </w:rPr>
              <w:t>Семинары, практические занятия</w:t>
            </w:r>
          </w:p>
        </w:tc>
        <w:tc>
          <w:tcPr>
            <w:tcW w:w="1713" w:type="dxa"/>
            <w:tcBorders>
              <w:top w:val="single" w:sz="4" w:space="0" w:color="000000"/>
              <w:left w:val="single" w:sz="4" w:space="0" w:color="000000"/>
              <w:bottom w:val="single" w:sz="4" w:space="0" w:color="000000"/>
              <w:right w:val="single" w:sz="4" w:space="0" w:color="000000"/>
            </w:tcBorders>
          </w:tcPr>
          <w:p w:rsidR="00120B17" w:rsidRDefault="00967E80">
            <w:pPr>
              <w:pStyle w:val="afa"/>
              <w:spacing w:line="252" w:lineRule="auto"/>
              <w:ind w:left="0"/>
              <w:jc w:val="center"/>
              <w:rPr>
                <w:i/>
                <w:sz w:val="24"/>
              </w:rPr>
            </w:pPr>
            <w:r>
              <w:rPr>
                <w:i/>
                <w:sz w:val="24"/>
              </w:rPr>
              <w:t>18</w:t>
            </w:r>
          </w:p>
        </w:tc>
        <w:tc>
          <w:tcPr>
            <w:tcW w:w="2776" w:type="dxa"/>
            <w:tcBorders>
              <w:top w:val="single" w:sz="4" w:space="0" w:color="000000"/>
              <w:left w:val="single" w:sz="4" w:space="0" w:color="000000"/>
              <w:bottom w:val="single" w:sz="4" w:space="0" w:color="000000"/>
              <w:right w:val="single" w:sz="4" w:space="0" w:color="000000"/>
            </w:tcBorders>
          </w:tcPr>
          <w:p w:rsidR="00120B17" w:rsidRDefault="00967E80">
            <w:pPr>
              <w:pStyle w:val="afa"/>
              <w:spacing w:line="252" w:lineRule="auto"/>
              <w:ind w:left="0"/>
              <w:jc w:val="center"/>
              <w:rPr>
                <w:i/>
                <w:sz w:val="24"/>
              </w:rPr>
            </w:pPr>
            <w:r>
              <w:rPr>
                <w:i/>
                <w:sz w:val="24"/>
              </w:rPr>
              <w:t>18</w:t>
            </w:r>
          </w:p>
        </w:tc>
      </w:tr>
      <w:tr w:rsidR="00120B17">
        <w:tc>
          <w:tcPr>
            <w:tcW w:w="5009" w:type="dxa"/>
            <w:tcBorders>
              <w:top w:val="single" w:sz="4" w:space="0" w:color="000000"/>
              <w:left w:val="single" w:sz="4" w:space="0" w:color="000000"/>
              <w:bottom w:val="single" w:sz="4" w:space="0" w:color="000000"/>
              <w:right w:val="single" w:sz="4" w:space="0" w:color="000000"/>
            </w:tcBorders>
          </w:tcPr>
          <w:p w:rsidR="00120B17" w:rsidRDefault="00967E80">
            <w:pPr>
              <w:pStyle w:val="afa"/>
              <w:spacing w:line="252" w:lineRule="auto"/>
              <w:ind w:left="0"/>
              <w:rPr>
                <w:b/>
                <w:i/>
                <w:sz w:val="24"/>
              </w:rPr>
            </w:pPr>
            <w:r>
              <w:rPr>
                <w:b/>
                <w:i/>
                <w:sz w:val="24"/>
              </w:rPr>
              <w:t>Самостоятельная работа</w:t>
            </w:r>
          </w:p>
        </w:tc>
        <w:tc>
          <w:tcPr>
            <w:tcW w:w="1713" w:type="dxa"/>
            <w:tcBorders>
              <w:top w:val="single" w:sz="4" w:space="0" w:color="000000"/>
              <w:left w:val="single" w:sz="4" w:space="0" w:color="000000"/>
              <w:bottom w:val="single" w:sz="4" w:space="0" w:color="000000"/>
              <w:right w:val="single" w:sz="4" w:space="0" w:color="000000"/>
            </w:tcBorders>
          </w:tcPr>
          <w:p w:rsidR="00120B17" w:rsidRDefault="00967E80">
            <w:pPr>
              <w:pStyle w:val="afa"/>
              <w:spacing w:line="252" w:lineRule="auto"/>
              <w:ind w:left="0"/>
              <w:jc w:val="center"/>
              <w:rPr>
                <w:b/>
                <w:i/>
                <w:sz w:val="24"/>
              </w:rPr>
            </w:pPr>
            <w:r>
              <w:rPr>
                <w:b/>
                <w:i/>
                <w:sz w:val="24"/>
              </w:rPr>
              <w:t>74</w:t>
            </w:r>
          </w:p>
        </w:tc>
        <w:tc>
          <w:tcPr>
            <w:tcW w:w="2776" w:type="dxa"/>
            <w:tcBorders>
              <w:top w:val="single" w:sz="4" w:space="0" w:color="000000"/>
              <w:left w:val="single" w:sz="4" w:space="0" w:color="000000"/>
              <w:bottom w:val="single" w:sz="4" w:space="0" w:color="000000"/>
              <w:right w:val="single" w:sz="4" w:space="0" w:color="000000"/>
            </w:tcBorders>
          </w:tcPr>
          <w:p w:rsidR="00120B17" w:rsidRDefault="00967E80">
            <w:pPr>
              <w:pStyle w:val="afa"/>
              <w:spacing w:line="252" w:lineRule="auto"/>
              <w:ind w:left="0"/>
              <w:jc w:val="center"/>
              <w:rPr>
                <w:b/>
                <w:i/>
                <w:sz w:val="24"/>
              </w:rPr>
            </w:pPr>
            <w:r>
              <w:rPr>
                <w:b/>
                <w:i/>
                <w:sz w:val="24"/>
              </w:rPr>
              <w:t>74</w:t>
            </w:r>
          </w:p>
        </w:tc>
      </w:tr>
      <w:tr w:rsidR="00120B17">
        <w:tc>
          <w:tcPr>
            <w:tcW w:w="5009" w:type="dxa"/>
            <w:tcBorders>
              <w:top w:val="single" w:sz="4" w:space="0" w:color="000000"/>
              <w:left w:val="single" w:sz="4" w:space="0" w:color="000000"/>
              <w:bottom w:val="single" w:sz="4" w:space="0" w:color="000000"/>
              <w:right w:val="single" w:sz="4" w:space="0" w:color="000000"/>
            </w:tcBorders>
          </w:tcPr>
          <w:p w:rsidR="00120B17" w:rsidRDefault="00967E80">
            <w:pPr>
              <w:pStyle w:val="afa"/>
              <w:spacing w:line="252" w:lineRule="auto"/>
              <w:ind w:left="0"/>
              <w:rPr>
                <w:sz w:val="24"/>
              </w:rPr>
            </w:pPr>
            <w:r>
              <w:rPr>
                <w:sz w:val="24"/>
              </w:rPr>
              <w:t>Вид текущего контроля</w:t>
            </w:r>
          </w:p>
        </w:tc>
        <w:tc>
          <w:tcPr>
            <w:tcW w:w="1713" w:type="dxa"/>
            <w:tcBorders>
              <w:top w:val="single" w:sz="4" w:space="0" w:color="000000"/>
              <w:left w:val="single" w:sz="4" w:space="0" w:color="000000"/>
              <w:bottom w:val="single" w:sz="4" w:space="0" w:color="000000"/>
              <w:right w:val="single" w:sz="4" w:space="0" w:color="000000"/>
            </w:tcBorders>
          </w:tcPr>
          <w:p w:rsidR="00120B17" w:rsidRDefault="00967E80">
            <w:pPr>
              <w:pStyle w:val="afa"/>
              <w:spacing w:line="252" w:lineRule="auto"/>
              <w:ind w:left="0"/>
              <w:jc w:val="center"/>
              <w:rPr>
                <w:sz w:val="24"/>
              </w:rPr>
            </w:pPr>
            <w:r>
              <w:rPr>
                <w:sz w:val="24"/>
              </w:rPr>
              <w:t>Контрольная работа</w:t>
            </w:r>
          </w:p>
        </w:tc>
        <w:tc>
          <w:tcPr>
            <w:tcW w:w="2776" w:type="dxa"/>
            <w:tcBorders>
              <w:top w:val="single" w:sz="4" w:space="0" w:color="000000"/>
              <w:left w:val="single" w:sz="4" w:space="0" w:color="000000"/>
              <w:bottom w:val="single" w:sz="4" w:space="0" w:color="000000"/>
              <w:right w:val="single" w:sz="4" w:space="0" w:color="000000"/>
            </w:tcBorders>
          </w:tcPr>
          <w:p w:rsidR="00120B17" w:rsidRDefault="00967E80">
            <w:pPr>
              <w:pStyle w:val="afa"/>
              <w:spacing w:line="252" w:lineRule="auto"/>
              <w:ind w:left="0"/>
              <w:jc w:val="center"/>
              <w:rPr>
                <w:sz w:val="24"/>
              </w:rPr>
            </w:pPr>
            <w:r>
              <w:rPr>
                <w:sz w:val="24"/>
              </w:rPr>
              <w:t>Контрольная</w:t>
            </w:r>
          </w:p>
          <w:p w:rsidR="00120B17" w:rsidRDefault="00967E80">
            <w:pPr>
              <w:pStyle w:val="afa"/>
              <w:spacing w:line="252" w:lineRule="auto"/>
              <w:ind w:left="0"/>
              <w:jc w:val="center"/>
              <w:rPr>
                <w:sz w:val="24"/>
              </w:rPr>
            </w:pPr>
            <w:r>
              <w:rPr>
                <w:sz w:val="24"/>
              </w:rPr>
              <w:t xml:space="preserve"> работа</w:t>
            </w:r>
          </w:p>
        </w:tc>
      </w:tr>
      <w:tr w:rsidR="00120B17">
        <w:tc>
          <w:tcPr>
            <w:tcW w:w="5009" w:type="dxa"/>
            <w:tcBorders>
              <w:top w:val="single" w:sz="4" w:space="0" w:color="000000"/>
              <w:left w:val="single" w:sz="4" w:space="0" w:color="000000"/>
              <w:bottom w:val="single" w:sz="4" w:space="0" w:color="000000"/>
              <w:right w:val="single" w:sz="4" w:space="0" w:color="000000"/>
            </w:tcBorders>
          </w:tcPr>
          <w:p w:rsidR="00120B17" w:rsidRDefault="00967E80">
            <w:pPr>
              <w:pStyle w:val="afa"/>
              <w:spacing w:line="252" w:lineRule="auto"/>
              <w:ind w:left="0"/>
              <w:rPr>
                <w:sz w:val="24"/>
              </w:rPr>
            </w:pPr>
            <w:r>
              <w:rPr>
                <w:sz w:val="24"/>
              </w:rPr>
              <w:t>Вид промежуточной аттестации</w:t>
            </w:r>
          </w:p>
        </w:tc>
        <w:tc>
          <w:tcPr>
            <w:tcW w:w="1713" w:type="dxa"/>
            <w:tcBorders>
              <w:top w:val="single" w:sz="4" w:space="0" w:color="000000"/>
              <w:left w:val="single" w:sz="4" w:space="0" w:color="000000"/>
              <w:bottom w:val="single" w:sz="4" w:space="0" w:color="000000"/>
              <w:right w:val="single" w:sz="4" w:space="0" w:color="000000"/>
            </w:tcBorders>
          </w:tcPr>
          <w:p w:rsidR="00120B17" w:rsidRDefault="00967E80">
            <w:pPr>
              <w:pStyle w:val="afa"/>
              <w:spacing w:line="252" w:lineRule="auto"/>
              <w:ind w:left="0"/>
              <w:jc w:val="center"/>
              <w:rPr>
                <w:sz w:val="24"/>
              </w:rPr>
            </w:pPr>
            <w:r>
              <w:rPr>
                <w:sz w:val="24"/>
              </w:rPr>
              <w:t>зачет</w:t>
            </w:r>
          </w:p>
        </w:tc>
        <w:tc>
          <w:tcPr>
            <w:tcW w:w="2776" w:type="dxa"/>
            <w:tcBorders>
              <w:top w:val="single" w:sz="4" w:space="0" w:color="000000"/>
              <w:left w:val="single" w:sz="4" w:space="0" w:color="000000"/>
              <w:bottom w:val="single" w:sz="4" w:space="0" w:color="000000"/>
              <w:right w:val="single" w:sz="4" w:space="0" w:color="000000"/>
            </w:tcBorders>
          </w:tcPr>
          <w:p w:rsidR="00120B17" w:rsidRDefault="00967E80">
            <w:pPr>
              <w:pStyle w:val="afa"/>
              <w:spacing w:line="252" w:lineRule="auto"/>
              <w:ind w:left="0"/>
              <w:jc w:val="center"/>
              <w:rPr>
                <w:sz w:val="24"/>
              </w:rPr>
            </w:pPr>
            <w:r>
              <w:rPr>
                <w:sz w:val="24"/>
              </w:rPr>
              <w:t>зачет</w:t>
            </w:r>
          </w:p>
        </w:tc>
      </w:tr>
    </w:tbl>
    <w:p w:rsidR="00120B17" w:rsidRDefault="00967E80">
      <w:pPr>
        <w:pStyle w:val="1"/>
        <w:rPr>
          <w:rFonts w:ascii="Times New Roman" w:hAnsi="Times New Roman"/>
          <w:color w:val="000000" w:themeColor="text1"/>
        </w:rPr>
      </w:pPr>
      <w:r>
        <w:rPr>
          <w:rFonts w:ascii="Times New Roman" w:hAnsi="Times New Roman"/>
          <w:color w:val="000000" w:themeColor="text1"/>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p>
    <w:p w:rsidR="00120B17" w:rsidRDefault="00120B17">
      <w:pPr>
        <w:jc w:val="center"/>
        <w:rPr>
          <w:b/>
          <w:bCs/>
          <w:sz w:val="28"/>
          <w:szCs w:val="28"/>
        </w:rPr>
      </w:pPr>
    </w:p>
    <w:p w:rsidR="00120B17" w:rsidRDefault="00967E80">
      <w:pPr>
        <w:spacing w:line="360" w:lineRule="auto"/>
        <w:outlineLvl w:val="0"/>
        <w:rPr>
          <w:b/>
          <w:bCs/>
          <w:sz w:val="28"/>
          <w:szCs w:val="28"/>
        </w:rPr>
      </w:pPr>
      <w:bookmarkStart w:id="15" w:name="_Toc96987348"/>
      <w:r>
        <w:rPr>
          <w:b/>
          <w:bCs/>
          <w:sz w:val="28"/>
          <w:szCs w:val="28"/>
        </w:rPr>
        <w:t>5.1. Содержание дисциплины</w:t>
      </w:r>
      <w:bookmarkEnd w:id="15"/>
    </w:p>
    <w:p w:rsidR="00120B17" w:rsidRDefault="00120B17">
      <w:pPr>
        <w:spacing w:line="360" w:lineRule="auto"/>
        <w:ind w:firstLine="709"/>
        <w:jc w:val="center"/>
        <w:rPr>
          <w:b/>
          <w:sz w:val="28"/>
          <w:szCs w:val="28"/>
        </w:rPr>
      </w:pPr>
    </w:p>
    <w:p w:rsidR="00120B17" w:rsidRDefault="00967E80">
      <w:pPr>
        <w:spacing w:line="276" w:lineRule="auto"/>
        <w:jc w:val="both"/>
        <w:rPr>
          <w:rFonts w:eastAsia="Calibri"/>
          <w:b/>
          <w:sz w:val="28"/>
          <w:szCs w:val="28"/>
        </w:rPr>
      </w:pPr>
      <w:r>
        <w:rPr>
          <w:rFonts w:eastAsia="Calibri"/>
          <w:b/>
          <w:sz w:val="28"/>
          <w:szCs w:val="28"/>
        </w:rPr>
        <w:t>Тема 1. Теоретические, институциональные и правовые основы национальной платежной системы и платежных услуг</w:t>
      </w:r>
    </w:p>
    <w:p w:rsidR="00120B17" w:rsidRDefault="00967E80">
      <w:pPr>
        <w:spacing w:line="360" w:lineRule="auto"/>
        <w:jc w:val="both"/>
        <w:rPr>
          <w:rFonts w:eastAsia="Calibri"/>
          <w:sz w:val="28"/>
          <w:szCs w:val="28"/>
        </w:rPr>
      </w:pPr>
      <w:r>
        <w:rPr>
          <w:rFonts w:eastAsia="Calibri"/>
          <w:sz w:val="28"/>
          <w:szCs w:val="28"/>
        </w:rPr>
        <w:t>Предмет и задачи дисциплины. Современный подход к трактовке понятия платежной системы предполагает ее определение в широком и узком смысле. Обоснование комплексности финансовой инфраструктуры и критической роли в ней систем платежей, денежных переводов и расчетов на финансовом рынке. Понятие национальной платежной системы, ее сущность и содержание.</w:t>
      </w:r>
    </w:p>
    <w:p w:rsidR="00120B17" w:rsidRDefault="00967E80">
      <w:pPr>
        <w:spacing w:line="360" w:lineRule="auto"/>
        <w:jc w:val="both"/>
        <w:rPr>
          <w:rFonts w:eastAsia="Calibri"/>
          <w:sz w:val="28"/>
          <w:szCs w:val="28"/>
        </w:rPr>
      </w:pPr>
      <w:r>
        <w:rPr>
          <w:rFonts w:eastAsia="Calibri"/>
          <w:sz w:val="28"/>
          <w:szCs w:val="28"/>
        </w:rPr>
        <w:t>Институты и инфраструктура НПС, Субъекты и объекты НПС. Системы и процессы НПС. Правовая основа национальной платежной системы.</w:t>
      </w:r>
    </w:p>
    <w:p w:rsidR="00120B17" w:rsidRDefault="00120B17">
      <w:pPr>
        <w:spacing w:line="360" w:lineRule="auto"/>
        <w:contextualSpacing/>
        <w:jc w:val="both"/>
        <w:rPr>
          <w:rFonts w:eastAsia="Calibri"/>
          <w:sz w:val="28"/>
          <w:szCs w:val="28"/>
        </w:rPr>
      </w:pPr>
    </w:p>
    <w:p w:rsidR="00120B17" w:rsidRDefault="00967E80">
      <w:pPr>
        <w:spacing w:line="360" w:lineRule="auto"/>
        <w:jc w:val="both"/>
        <w:rPr>
          <w:rFonts w:eastAsia="Calibri"/>
          <w:b/>
          <w:sz w:val="28"/>
          <w:szCs w:val="28"/>
        </w:rPr>
      </w:pPr>
      <w:bookmarkStart w:id="16" w:name="_Hlk9850206"/>
      <w:r>
        <w:rPr>
          <w:rFonts w:eastAsia="Calibri"/>
          <w:b/>
          <w:sz w:val="28"/>
          <w:szCs w:val="28"/>
        </w:rPr>
        <w:t>Тема 2.</w:t>
      </w:r>
      <w:bookmarkEnd w:id="16"/>
      <w:r>
        <w:rPr>
          <w:rFonts w:eastAsia="Calibri"/>
          <w:b/>
          <w:sz w:val="28"/>
          <w:szCs w:val="28"/>
        </w:rPr>
        <w:t xml:space="preserve">  Платежные услуги и современные платёжные инструменты </w:t>
      </w:r>
    </w:p>
    <w:p w:rsidR="00120B17" w:rsidRDefault="00967E80">
      <w:pPr>
        <w:spacing w:line="360" w:lineRule="auto"/>
        <w:contextualSpacing/>
        <w:jc w:val="both"/>
        <w:rPr>
          <w:sz w:val="28"/>
          <w:szCs w:val="28"/>
        </w:rPr>
      </w:pPr>
      <w:r>
        <w:rPr>
          <w:sz w:val="28"/>
          <w:szCs w:val="28"/>
        </w:rPr>
        <w:t xml:space="preserve">Наличные и безналичные денежные средства. Виды и свойства платежных инструментов. Платежные услуги НПС России. Особенности перевода денежных средств в НПС России. </w:t>
      </w:r>
    </w:p>
    <w:p w:rsidR="00120B17" w:rsidRDefault="00967E80">
      <w:pPr>
        <w:spacing w:line="360" w:lineRule="auto"/>
        <w:contextualSpacing/>
        <w:jc w:val="both"/>
        <w:rPr>
          <w:sz w:val="28"/>
          <w:szCs w:val="28"/>
        </w:rPr>
      </w:pPr>
      <w:r>
        <w:rPr>
          <w:sz w:val="28"/>
          <w:szCs w:val="28"/>
        </w:rPr>
        <w:t>Платежные карты. Дебетовые карты, Кредитные карты, Предоплаченные карты.</w:t>
      </w:r>
    </w:p>
    <w:p w:rsidR="00120B17" w:rsidRDefault="00967E80">
      <w:pPr>
        <w:spacing w:line="360" w:lineRule="auto"/>
        <w:contextualSpacing/>
        <w:jc w:val="both"/>
        <w:rPr>
          <w:sz w:val="28"/>
          <w:szCs w:val="28"/>
        </w:rPr>
      </w:pPr>
      <w:r>
        <w:rPr>
          <w:sz w:val="28"/>
          <w:szCs w:val="28"/>
        </w:rPr>
        <w:t xml:space="preserve">Тенденции развития платежных инструментов, Платежные инструменты в рамках удаленного банкинга: Платежные инструменты класса "Интернет-банкинг", Платежные инструменты класса "Мобильный банкинг", Интегрированные платежные инструменты, Платежные инструменты на основе </w:t>
      </w:r>
      <w:r>
        <w:rPr>
          <w:sz w:val="28"/>
          <w:szCs w:val="28"/>
          <w:lang w:val="en-US"/>
        </w:rPr>
        <w:t>NFC</w:t>
      </w:r>
      <w:r>
        <w:rPr>
          <w:sz w:val="28"/>
          <w:szCs w:val="28"/>
        </w:rPr>
        <w:t>,</w:t>
      </w:r>
      <w:r>
        <w:t xml:space="preserve"> </w:t>
      </w:r>
      <w:r>
        <w:rPr>
          <w:sz w:val="28"/>
          <w:szCs w:val="28"/>
        </w:rPr>
        <w:t>Риски перевода денежных средств. Санкционные риски.</w:t>
      </w:r>
    </w:p>
    <w:p w:rsidR="00120B17" w:rsidRDefault="00120B17">
      <w:pPr>
        <w:spacing w:line="360" w:lineRule="auto"/>
        <w:contextualSpacing/>
        <w:jc w:val="both"/>
        <w:rPr>
          <w:rFonts w:eastAsia="Calibri"/>
          <w:b/>
          <w:sz w:val="28"/>
          <w:szCs w:val="28"/>
        </w:rPr>
      </w:pPr>
    </w:p>
    <w:p w:rsidR="00120B17" w:rsidRDefault="00967E80">
      <w:pPr>
        <w:spacing w:line="360" w:lineRule="auto"/>
        <w:contextualSpacing/>
        <w:jc w:val="both"/>
        <w:rPr>
          <w:rFonts w:eastAsia="Calibri"/>
          <w:b/>
          <w:sz w:val="28"/>
          <w:szCs w:val="28"/>
        </w:rPr>
      </w:pPr>
      <w:bookmarkStart w:id="17" w:name="_Hlk9850290"/>
      <w:r>
        <w:rPr>
          <w:rFonts w:eastAsia="Calibri"/>
          <w:b/>
          <w:sz w:val="28"/>
          <w:szCs w:val="28"/>
        </w:rPr>
        <w:t xml:space="preserve">Тема 3. </w:t>
      </w:r>
      <w:bookmarkEnd w:id="17"/>
      <w:r>
        <w:rPr>
          <w:rFonts w:eastAsia="Calibri"/>
          <w:b/>
          <w:sz w:val="28"/>
          <w:szCs w:val="28"/>
        </w:rPr>
        <w:t>Электронные денежные средства. Цифровой рубль.</w:t>
      </w:r>
    </w:p>
    <w:p w:rsidR="00120B17" w:rsidRDefault="00967E80">
      <w:pPr>
        <w:spacing w:line="360" w:lineRule="auto"/>
        <w:contextualSpacing/>
        <w:jc w:val="both"/>
        <w:rPr>
          <w:sz w:val="28"/>
          <w:szCs w:val="28"/>
        </w:rPr>
      </w:pPr>
      <w:r>
        <w:rPr>
          <w:sz w:val="28"/>
          <w:szCs w:val="28"/>
        </w:rPr>
        <w:t>Основные свойства электронных денежных средств.</w:t>
      </w:r>
    </w:p>
    <w:p w:rsidR="00120B17" w:rsidRDefault="00967E80">
      <w:pPr>
        <w:spacing w:line="360" w:lineRule="auto"/>
        <w:contextualSpacing/>
        <w:jc w:val="both"/>
        <w:rPr>
          <w:sz w:val="28"/>
          <w:szCs w:val="28"/>
        </w:rPr>
      </w:pPr>
      <w:r>
        <w:rPr>
          <w:sz w:val="28"/>
          <w:szCs w:val="28"/>
        </w:rPr>
        <w:lastRenderedPageBreak/>
        <w:t xml:space="preserve"> Виды электронных средств платежа и режимы их использования, </w:t>
      </w:r>
      <w:bookmarkStart w:id="18" w:name="_Hlk131497604"/>
      <w:r>
        <w:rPr>
          <w:sz w:val="28"/>
          <w:szCs w:val="28"/>
        </w:rPr>
        <w:t>Особенности механизма оборота</w:t>
      </w:r>
      <w:bookmarkEnd w:id="18"/>
      <w:r>
        <w:rPr>
          <w:sz w:val="28"/>
          <w:szCs w:val="28"/>
        </w:rPr>
        <w:t xml:space="preserve"> электронных денежных средств. Свойства цифрового рубля. Особенности механизма оборота цифрового рубля.</w:t>
      </w:r>
    </w:p>
    <w:p w:rsidR="00120B17" w:rsidRDefault="00967E80">
      <w:pPr>
        <w:spacing w:line="360" w:lineRule="auto"/>
        <w:contextualSpacing/>
        <w:jc w:val="both"/>
        <w:rPr>
          <w:sz w:val="28"/>
          <w:szCs w:val="28"/>
        </w:rPr>
      </w:pPr>
      <w:r>
        <w:rPr>
          <w:sz w:val="28"/>
          <w:szCs w:val="28"/>
        </w:rPr>
        <w:t xml:space="preserve"> </w:t>
      </w:r>
      <w:r>
        <w:rPr>
          <w:rFonts w:eastAsia="Calibri"/>
          <w:b/>
          <w:sz w:val="28"/>
          <w:szCs w:val="28"/>
        </w:rPr>
        <w:t xml:space="preserve">Тема 4. </w:t>
      </w:r>
      <w:r>
        <w:rPr>
          <w:b/>
          <w:bCs/>
          <w:sz w:val="28"/>
          <w:szCs w:val="28"/>
        </w:rPr>
        <w:t>Платежные системы для крупных сумм</w:t>
      </w:r>
      <w:r>
        <w:rPr>
          <w:sz w:val="28"/>
          <w:szCs w:val="28"/>
        </w:rPr>
        <w:t xml:space="preserve"> </w:t>
      </w:r>
    </w:p>
    <w:p w:rsidR="00120B17" w:rsidRDefault="00967E80">
      <w:pPr>
        <w:spacing w:line="360" w:lineRule="auto"/>
        <w:contextualSpacing/>
        <w:jc w:val="both"/>
        <w:rPr>
          <w:sz w:val="28"/>
          <w:szCs w:val="28"/>
        </w:rPr>
      </w:pPr>
      <w:r>
        <w:rPr>
          <w:bCs/>
          <w:sz w:val="28"/>
          <w:szCs w:val="28"/>
        </w:rPr>
        <w:t>Основные характеристики, классификация и тенденции развития. Организация работы п</w:t>
      </w:r>
      <w:r>
        <w:rPr>
          <w:sz w:val="28"/>
          <w:szCs w:val="28"/>
        </w:rPr>
        <w:t>латежных систем для крупных сумм. Риски ПСКС. Международные стандарты для ПСКС. Эффективность и бесперебойность функционирования ПСКС.</w:t>
      </w:r>
    </w:p>
    <w:p w:rsidR="00120B17" w:rsidRDefault="00967E80">
      <w:pPr>
        <w:spacing w:line="360" w:lineRule="auto"/>
        <w:contextualSpacing/>
        <w:jc w:val="both"/>
        <w:rPr>
          <w:b/>
          <w:sz w:val="28"/>
          <w:szCs w:val="28"/>
        </w:rPr>
      </w:pPr>
      <w:r>
        <w:rPr>
          <w:rFonts w:eastAsia="Calibri"/>
          <w:b/>
          <w:sz w:val="28"/>
          <w:szCs w:val="28"/>
        </w:rPr>
        <w:t xml:space="preserve">Тема 5. </w:t>
      </w:r>
      <w:r>
        <w:rPr>
          <w:b/>
          <w:bCs/>
          <w:sz w:val="28"/>
          <w:szCs w:val="28"/>
        </w:rPr>
        <w:t>Розничные платежные системы</w:t>
      </w:r>
      <w:r>
        <w:rPr>
          <w:b/>
          <w:sz w:val="28"/>
          <w:szCs w:val="28"/>
        </w:rPr>
        <w:t xml:space="preserve"> </w:t>
      </w:r>
      <w:bookmarkStart w:id="19" w:name="_Hlk131498456"/>
      <w:bookmarkEnd w:id="19"/>
    </w:p>
    <w:p w:rsidR="00120B17" w:rsidRDefault="00967E80">
      <w:pPr>
        <w:spacing w:line="360" w:lineRule="auto"/>
        <w:contextualSpacing/>
        <w:jc w:val="both"/>
        <w:rPr>
          <w:sz w:val="28"/>
          <w:szCs w:val="28"/>
        </w:rPr>
      </w:pPr>
      <w:r>
        <w:rPr>
          <w:sz w:val="28"/>
          <w:szCs w:val="28"/>
        </w:rPr>
        <w:t>Особенности розничных платежных систем, небанковские участники рынка розничных платежей, организация работы розничных платежных систем, розничные платежные системы НПС России, НСПК, ПС МИР, СБП.</w:t>
      </w:r>
    </w:p>
    <w:p w:rsidR="00120B17" w:rsidRDefault="00967E80">
      <w:pPr>
        <w:spacing w:line="360" w:lineRule="auto"/>
        <w:jc w:val="both"/>
        <w:rPr>
          <w:rFonts w:eastAsia="Calibri"/>
          <w:b/>
          <w:sz w:val="28"/>
          <w:szCs w:val="28"/>
        </w:rPr>
      </w:pPr>
      <w:r>
        <w:rPr>
          <w:rFonts w:eastAsia="Calibri"/>
          <w:b/>
          <w:sz w:val="28"/>
          <w:szCs w:val="28"/>
        </w:rPr>
        <w:t xml:space="preserve">Тема 6. Современные платежные технологии </w:t>
      </w:r>
    </w:p>
    <w:p w:rsidR="00120B17" w:rsidRDefault="00967E80">
      <w:pPr>
        <w:spacing w:line="360" w:lineRule="auto"/>
        <w:jc w:val="both"/>
        <w:rPr>
          <w:rFonts w:eastAsia="Calibri"/>
          <w:sz w:val="28"/>
          <w:szCs w:val="28"/>
        </w:rPr>
      </w:pPr>
      <w:r>
        <w:rPr>
          <w:rFonts w:eastAsia="Calibri"/>
          <w:sz w:val="28"/>
          <w:szCs w:val="28"/>
        </w:rPr>
        <w:t xml:space="preserve">Общая характеристика современных платежных технологий. </w:t>
      </w:r>
    </w:p>
    <w:p w:rsidR="00120B17" w:rsidRDefault="00967E80">
      <w:pPr>
        <w:spacing w:line="360" w:lineRule="auto"/>
        <w:jc w:val="both"/>
        <w:rPr>
          <w:sz w:val="28"/>
          <w:szCs w:val="28"/>
        </w:rPr>
      </w:pPr>
      <w:r>
        <w:rPr>
          <w:bCs/>
          <w:sz w:val="28"/>
          <w:szCs w:val="28"/>
        </w:rPr>
        <w:t xml:space="preserve">Основные источники платежных инноваций. Дистанционная идентификация пользователей. </w:t>
      </w:r>
      <w:r>
        <w:rPr>
          <w:rFonts w:eastAsia="Calibri"/>
          <w:sz w:val="28"/>
          <w:szCs w:val="28"/>
        </w:rPr>
        <w:t xml:space="preserve">Технологии дистанционного обслуживания.  </w:t>
      </w:r>
      <w:r>
        <w:rPr>
          <w:sz w:val="28"/>
          <w:szCs w:val="28"/>
        </w:rPr>
        <w:t>Удаленный доступ к платежным услугам, Удаленная идентификация платежных субъектов.</w:t>
      </w:r>
    </w:p>
    <w:p w:rsidR="00120B17" w:rsidRDefault="00967E80">
      <w:pPr>
        <w:widowControl w:val="0"/>
        <w:spacing w:line="360" w:lineRule="auto"/>
        <w:jc w:val="both"/>
        <w:rPr>
          <w:sz w:val="28"/>
          <w:szCs w:val="28"/>
        </w:rPr>
      </w:pPr>
      <w:r>
        <w:rPr>
          <w:sz w:val="28"/>
          <w:szCs w:val="28"/>
        </w:rPr>
        <w:t>Платежные технологии в рамках открытого банкинга.</w:t>
      </w:r>
    </w:p>
    <w:p w:rsidR="00120B17" w:rsidRDefault="00967E80">
      <w:pPr>
        <w:widowControl w:val="0"/>
        <w:spacing w:line="360" w:lineRule="auto"/>
        <w:jc w:val="both"/>
        <w:rPr>
          <w:sz w:val="28"/>
          <w:szCs w:val="28"/>
        </w:rPr>
      </w:pPr>
      <w:r>
        <w:rPr>
          <w:sz w:val="28"/>
          <w:szCs w:val="28"/>
        </w:rPr>
        <w:t xml:space="preserve">Платежные технологии на основе </w:t>
      </w:r>
      <w:proofErr w:type="spellStart"/>
      <w:r>
        <w:rPr>
          <w:sz w:val="28"/>
          <w:szCs w:val="28"/>
        </w:rPr>
        <w:t>Open</w:t>
      </w:r>
      <w:proofErr w:type="spellEnd"/>
      <w:r>
        <w:rPr>
          <w:sz w:val="28"/>
          <w:szCs w:val="28"/>
        </w:rPr>
        <w:t xml:space="preserve"> API.</w:t>
      </w:r>
    </w:p>
    <w:p w:rsidR="00120B17" w:rsidRDefault="00967E80">
      <w:pPr>
        <w:widowControl w:val="0"/>
        <w:spacing w:line="360" w:lineRule="auto"/>
        <w:jc w:val="both"/>
        <w:rPr>
          <w:sz w:val="28"/>
          <w:szCs w:val="28"/>
        </w:rPr>
      </w:pPr>
      <w:r>
        <w:rPr>
          <w:sz w:val="28"/>
          <w:szCs w:val="28"/>
        </w:rPr>
        <w:t xml:space="preserve">Технологии построения цифровых процессов. Платежные технологии на основе </w:t>
      </w:r>
      <w:proofErr w:type="spellStart"/>
      <w:r>
        <w:rPr>
          <w:sz w:val="28"/>
          <w:szCs w:val="28"/>
        </w:rPr>
        <w:t>Machine</w:t>
      </w:r>
      <w:proofErr w:type="spellEnd"/>
      <w:r>
        <w:rPr>
          <w:sz w:val="28"/>
          <w:szCs w:val="28"/>
        </w:rPr>
        <w:t>/</w:t>
      </w:r>
      <w:proofErr w:type="spellStart"/>
      <w:r>
        <w:rPr>
          <w:sz w:val="28"/>
          <w:szCs w:val="28"/>
        </w:rPr>
        <w:t>Deep</w:t>
      </w:r>
      <w:proofErr w:type="spellEnd"/>
      <w:r>
        <w:rPr>
          <w:sz w:val="28"/>
          <w:szCs w:val="28"/>
        </w:rPr>
        <w:t xml:space="preserve"> </w:t>
      </w:r>
      <w:proofErr w:type="spellStart"/>
      <w:r>
        <w:rPr>
          <w:sz w:val="28"/>
          <w:szCs w:val="28"/>
        </w:rPr>
        <w:t>Learning</w:t>
      </w:r>
      <w:proofErr w:type="spellEnd"/>
      <w:r>
        <w:rPr>
          <w:sz w:val="28"/>
          <w:szCs w:val="28"/>
        </w:rPr>
        <w:t xml:space="preserve">. </w:t>
      </w:r>
    </w:p>
    <w:p w:rsidR="00120B17" w:rsidRDefault="00967E80">
      <w:pPr>
        <w:spacing w:line="360" w:lineRule="auto"/>
        <w:jc w:val="both"/>
        <w:rPr>
          <w:rFonts w:eastAsia="Calibri"/>
          <w:b/>
          <w:sz w:val="28"/>
          <w:szCs w:val="28"/>
        </w:rPr>
      </w:pPr>
      <w:r>
        <w:rPr>
          <w:rFonts w:eastAsia="Calibri"/>
          <w:b/>
          <w:sz w:val="28"/>
          <w:szCs w:val="28"/>
        </w:rPr>
        <w:t xml:space="preserve">Тема 7.  Основы безопасности современных платежных услуг. </w:t>
      </w:r>
      <w:bookmarkStart w:id="20" w:name="_Hlk9850700"/>
      <w:bookmarkEnd w:id="20"/>
    </w:p>
    <w:p w:rsidR="00120B17" w:rsidRDefault="00967E80">
      <w:pPr>
        <w:spacing w:line="360" w:lineRule="auto"/>
        <w:jc w:val="both"/>
        <w:rPr>
          <w:sz w:val="28"/>
          <w:szCs w:val="28"/>
        </w:rPr>
      </w:pPr>
      <w:r>
        <w:rPr>
          <w:sz w:val="28"/>
          <w:szCs w:val="28"/>
        </w:rPr>
        <w:t>Виды рисков в платежной индустрии.</w:t>
      </w:r>
      <w:r>
        <w:rPr>
          <w:color w:val="000000"/>
          <w:sz w:val="28"/>
          <w:szCs w:val="28"/>
        </w:rPr>
        <w:t xml:space="preserve"> Риски применения современных платежных инструментов и технологий. Особенности развития систем ДБО. </w:t>
      </w:r>
      <w:r>
        <w:rPr>
          <w:sz w:val="28"/>
          <w:szCs w:val="28"/>
        </w:rPr>
        <w:t xml:space="preserve">Кибермошенничество, социальная инженерия, Риски </w:t>
      </w:r>
      <w:r>
        <w:rPr>
          <w:sz w:val="28"/>
          <w:szCs w:val="28"/>
          <w:lang w:val="en-US"/>
        </w:rPr>
        <w:t>AML</w:t>
      </w:r>
      <w:r>
        <w:rPr>
          <w:sz w:val="28"/>
          <w:szCs w:val="28"/>
        </w:rPr>
        <w:t>.</w:t>
      </w:r>
    </w:p>
    <w:p w:rsidR="00120B17" w:rsidRDefault="00967E80">
      <w:pPr>
        <w:spacing w:line="360" w:lineRule="auto"/>
        <w:jc w:val="both"/>
        <w:rPr>
          <w:b/>
          <w:bCs/>
          <w:sz w:val="28"/>
          <w:szCs w:val="28"/>
        </w:rPr>
      </w:pPr>
      <w:r>
        <w:rPr>
          <w:rFonts w:eastAsia="Calibri"/>
          <w:b/>
          <w:sz w:val="28"/>
          <w:szCs w:val="28"/>
        </w:rPr>
        <w:t xml:space="preserve">Тема 8.  </w:t>
      </w:r>
      <w:r>
        <w:rPr>
          <w:b/>
          <w:bCs/>
          <w:color w:val="000000"/>
          <w:sz w:val="28"/>
          <w:szCs w:val="28"/>
        </w:rPr>
        <w:t>Угрозы и риски внедрения новых финансовых технологий в платежной индустрии</w:t>
      </w:r>
      <w:r>
        <w:rPr>
          <w:b/>
          <w:bCs/>
          <w:sz w:val="28"/>
          <w:szCs w:val="28"/>
        </w:rPr>
        <w:t>.</w:t>
      </w:r>
    </w:p>
    <w:p w:rsidR="00120B17" w:rsidRDefault="00967E80">
      <w:pPr>
        <w:spacing w:line="360" w:lineRule="auto"/>
        <w:jc w:val="both"/>
        <w:rPr>
          <w:sz w:val="20"/>
          <w:szCs w:val="20"/>
        </w:rPr>
      </w:pPr>
      <w:r>
        <w:rPr>
          <w:sz w:val="28"/>
          <w:szCs w:val="28"/>
        </w:rPr>
        <w:t xml:space="preserve">Операционные риски при ДБО. </w:t>
      </w:r>
      <w:r>
        <w:rPr>
          <w:bCs/>
          <w:sz w:val="28"/>
          <w:szCs w:val="28"/>
        </w:rPr>
        <w:t xml:space="preserve">Угрозы и риски использования криптовалют в платежной индустрии. </w:t>
      </w:r>
      <w:r>
        <w:rPr>
          <w:sz w:val="28"/>
          <w:szCs w:val="28"/>
        </w:rPr>
        <w:t xml:space="preserve">Угрозы и риски применения технологии распределенного реестра (блокчейна) как инфраструктурной основы </w:t>
      </w:r>
      <w:r>
        <w:rPr>
          <w:sz w:val="28"/>
          <w:szCs w:val="28"/>
        </w:rPr>
        <w:lastRenderedPageBreak/>
        <w:t>децентрализованных систем заключения и исполнения сделок на рынке платежных услуг.</w:t>
      </w:r>
    </w:p>
    <w:p w:rsidR="00120B17" w:rsidRDefault="00120B17">
      <w:pPr>
        <w:spacing w:line="360" w:lineRule="auto"/>
        <w:outlineLvl w:val="0"/>
        <w:rPr>
          <w:b/>
          <w:bCs/>
          <w:sz w:val="28"/>
          <w:szCs w:val="28"/>
        </w:rPr>
      </w:pPr>
    </w:p>
    <w:p w:rsidR="00120B17" w:rsidRDefault="00967E80">
      <w:pPr>
        <w:spacing w:line="360" w:lineRule="auto"/>
        <w:outlineLvl w:val="0"/>
        <w:rPr>
          <w:b/>
          <w:bCs/>
          <w:sz w:val="28"/>
          <w:szCs w:val="28"/>
        </w:rPr>
      </w:pPr>
      <w:bookmarkStart w:id="21" w:name="_Toc96987349"/>
      <w:r>
        <w:rPr>
          <w:b/>
          <w:bCs/>
          <w:sz w:val="28"/>
          <w:szCs w:val="28"/>
        </w:rPr>
        <w:t>5.2. Учебно-тематический план</w:t>
      </w:r>
      <w:bookmarkEnd w:id="21"/>
    </w:p>
    <w:tbl>
      <w:tblPr>
        <w:tblW w:w="10246" w:type="dxa"/>
        <w:tblLayout w:type="fixed"/>
        <w:tblLook w:val="01E0" w:firstRow="1" w:lastRow="1" w:firstColumn="1" w:lastColumn="1" w:noHBand="0" w:noVBand="0"/>
      </w:tblPr>
      <w:tblGrid>
        <w:gridCol w:w="604"/>
        <w:gridCol w:w="1962"/>
        <w:gridCol w:w="990"/>
        <w:gridCol w:w="1091"/>
        <w:gridCol w:w="1133"/>
        <w:gridCol w:w="1710"/>
        <w:gridCol w:w="1262"/>
        <w:gridCol w:w="1494"/>
      </w:tblGrid>
      <w:tr w:rsidR="00120B17">
        <w:trPr>
          <w:trHeight w:val="281"/>
        </w:trPr>
        <w:tc>
          <w:tcPr>
            <w:tcW w:w="603" w:type="dxa"/>
            <w:vMerge w:val="restart"/>
            <w:tcBorders>
              <w:top w:val="single" w:sz="4" w:space="0" w:color="000000"/>
              <w:left w:val="single" w:sz="4" w:space="0" w:color="000000"/>
              <w:bottom w:val="single" w:sz="4" w:space="0" w:color="000000"/>
              <w:right w:val="single" w:sz="4" w:space="0" w:color="000000"/>
            </w:tcBorders>
          </w:tcPr>
          <w:p w:rsidR="00120B17" w:rsidRDefault="00967E80">
            <w:pPr>
              <w:widowControl w:val="0"/>
              <w:jc w:val="both"/>
              <w:rPr>
                <w:b/>
                <w:bCs/>
              </w:rPr>
            </w:pPr>
            <w:r>
              <w:rPr>
                <w:b/>
                <w:bCs/>
              </w:rPr>
              <w:t>№ п/п</w:t>
            </w:r>
          </w:p>
        </w:tc>
        <w:tc>
          <w:tcPr>
            <w:tcW w:w="1961" w:type="dxa"/>
            <w:vMerge w:val="restart"/>
            <w:tcBorders>
              <w:top w:val="single" w:sz="4" w:space="0" w:color="000000"/>
              <w:left w:val="single" w:sz="4" w:space="0" w:color="000000"/>
              <w:bottom w:val="single" w:sz="4" w:space="0" w:color="000000"/>
              <w:right w:val="single" w:sz="4" w:space="0" w:color="000000"/>
            </w:tcBorders>
          </w:tcPr>
          <w:p w:rsidR="00120B17" w:rsidRDefault="00967E80">
            <w:pPr>
              <w:widowControl w:val="0"/>
              <w:jc w:val="both"/>
              <w:rPr>
                <w:b/>
                <w:bCs/>
              </w:rPr>
            </w:pPr>
            <w:r>
              <w:rPr>
                <w:b/>
              </w:rPr>
              <w:t>Наименование тем (разделов) дисциплины</w:t>
            </w:r>
          </w:p>
        </w:tc>
        <w:tc>
          <w:tcPr>
            <w:tcW w:w="4924" w:type="dxa"/>
            <w:gridSpan w:val="4"/>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b/>
                <w:bCs/>
              </w:rPr>
            </w:pPr>
            <w:r>
              <w:rPr>
                <w:b/>
                <w:bCs/>
              </w:rPr>
              <w:t>Трудоемкость в часах</w:t>
            </w:r>
          </w:p>
        </w:tc>
        <w:tc>
          <w:tcPr>
            <w:tcW w:w="1262" w:type="dxa"/>
            <w:tcBorders>
              <w:top w:val="single" w:sz="4" w:space="0" w:color="000000"/>
              <w:left w:val="single" w:sz="4" w:space="0" w:color="000000"/>
              <w:bottom w:val="single" w:sz="4" w:space="0" w:color="000000"/>
              <w:right w:val="single" w:sz="4" w:space="0" w:color="000000"/>
            </w:tcBorders>
          </w:tcPr>
          <w:p w:rsidR="00120B17" w:rsidRDefault="00120B17">
            <w:pPr>
              <w:widowControl w:val="0"/>
              <w:jc w:val="center"/>
              <w:rPr>
                <w:b/>
                <w:bCs/>
              </w:rPr>
            </w:pPr>
          </w:p>
        </w:tc>
        <w:tc>
          <w:tcPr>
            <w:tcW w:w="1494" w:type="dxa"/>
            <w:vMerge w:val="restart"/>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b/>
                <w:bCs/>
              </w:rPr>
            </w:pPr>
            <w:r>
              <w:rPr>
                <w:b/>
                <w:bCs/>
              </w:rPr>
              <w:t>Формы текущего контроля успеваемости</w:t>
            </w:r>
          </w:p>
        </w:tc>
      </w:tr>
      <w:tr w:rsidR="00120B17">
        <w:tc>
          <w:tcPr>
            <w:tcW w:w="603" w:type="dxa"/>
            <w:vMerge/>
            <w:tcBorders>
              <w:top w:val="single" w:sz="4" w:space="0" w:color="000000"/>
              <w:left w:val="single" w:sz="4" w:space="0" w:color="000000"/>
              <w:bottom w:val="single" w:sz="4" w:space="0" w:color="000000"/>
              <w:right w:val="single" w:sz="4" w:space="0" w:color="000000"/>
            </w:tcBorders>
          </w:tcPr>
          <w:p w:rsidR="00120B17" w:rsidRDefault="00120B17">
            <w:pPr>
              <w:widowControl w:val="0"/>
              <w:jc w:val="both"/>
              <w:rPr>
                <w:b/>
                <w:bCs/>
              </w:rPr>
            </w:pPr>
          </w:p>
        </w:tc>
        <w:tc>
          <w:tcPr>
            <w:tcW w:w="1961" w:type="dxa"/>
            <w:vMerge/>
            <w:tcBorders>
              <w:top w:val="single" w:sz="4" w:space="0" w:color="000000"/>
              <w:left w:val="single" w:sz="4" w:space="0" w:color="000000"/>
              <w:bottom w:val="single" w:sz="4" w:space="0" w:color="000000"/>
              <w:right w:val="single" w:sz="4" w:space="0" w:color="000000"/>
            </w:tcBorders>
          </w:tcPr>
          <w:p w:rsidR="00120B17" w:rsidRDefault="00120B17">
            <w:pPr>
              <w:widowControl w:val="0"/>
              <w:jc w:val="both"/>
              <w:rPr>
                <w:b/>
                <w:bCs/>
              </w:rPr>
            </w:pPr>
          </w:p>
        </w:tc>
        <w:tc>
          <w:tcPr>
            <w:tcW w:w="990" w:type="dxa"/>
            <w:vMerge w:val="restart"/>
            <w:tcBorders>
              <w:top w:val="single" w:sz="4" w:space="0" w:color="000000"/>
              <w:left w:val="single" w:sz="4" w:space="0" w:color="000000"/>
              <w:bottom w:val="single" w:sz="4" w:space="0" w:color="000000"/>
              <w:right w:val="single" w:sz="4" w:space="0" w:color="000000"/>
            </w:tcBorders>
          </w:tcPr>
          <w:p w:rsidR="00120B17" w:rsidRDefault="00967E80">
            <w:pPr>
              <w:widowControl w:val="0"/>
              <w:jc w:val="both"/>
              <w:rPr>
                <w:b/>
                <w:bCs/>
              </w:rPr>
            </w:pPr>
            <w:r>
              <w:rPr>
                <w:b/>
                <w:bCs/>
              </w:rPr>
              <w:t>Всего</w:t>
            </w:r>
          </w:p>
        </w:tc>
        <w:tc>
          <w:tcPr>
            <w:tcW w:w="3934" w:type="dxa"/>
            <w:gridSpan w:val="3"/>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b/>
                <w:bCs/>
              </w:rPr>
            </w:pPr>
            <w:r>
              <w:rPr>
                <w:b/>
                <w:bCs/>
              </w:rPr>
              <w:t>Контактная работа –</w:t>
            </w:r>
          </w:p>
          <w:p w:rsidR="00120B17" w:rsidRDefault="00967E80">
            <w:pPr>
              <w:widowControl w:val="0"/>
              <w:jc w:val="center"/>
              <w:rPr>
                <w:b/>
                <w:bCs/>
              </w:rPr>
            </w:pPr>
            <w:r>
              <w:rPr>
                <w:b/>
                <w:bCs/>
              </w:rPr>
              <w:t xml:space="preserve"> Аудиторная работа</w:t>
            </w:r>
          </w:p>
        </w:tc>
        <w:tc>
          <w:tcPr>
            <w:tcW w:w="1262" w:type="dxa"/>
            <w:vMerge w:val="restart"/>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b/>
                <w:bCs/>
              </w:rPr>
            </w:pPr>
            <w:r>
              <w:rPr>
                <w:b/>
                <w:bCs/>
              </w:rPr>
              <w:t>Самостоятельная работа</w:t>
            </w:r>
          </w:p>
        </w:tc>
        <w:tc>
          <w:tcPr>
            <w:tcW w:w="1494" w:type="dxa"/>
            <w:vMerge/>
            <w:tcBorders>
              <w:top w:val="single" w:sz="4" w:space="0" w:color="000000"/>
              <w:left w:val="single" w:sz="4" w:space="0" w:color="000000"/>
              <w:bottom w:val="single" w:sz="4" w:space="0" w:color="000000"/>
              <w:right w:val="single" w:sz="4" w:space="0" w:color="000000"/>
            </w:tcBorders>
          </w:tcPr>
          <w:p w:rsidR="00120B17" w:rsidRDefault="00120B17">
            <w:pPr>
              <w:widowControl w:val="0"/>
              <w:jc w:val="center"/>
              <w:rPr>
                <w:sz w:val="28"/>
                <w:szCs w:val="28"/>
              </w:rPr>
            </w:pPr>
          </w:p>
        </w:tc>
      </w:tr>
      <w:tr w:rsidR="00120B17">
        <w:trPr>
          <w:trHeight w:val="1130"/>
        </w:trPr>
        <w:tc>
          <w:tcPr>
            <w:tcW w:w="603" w:type="dxa"/>
            <w:vMerge/>
            <w:tcBorders>
              <w:top w:val="single" w:sz="4" w:space="0" w:color="000000"/>
              <w:left w:val="single" w:sz="4" w:space="0" w:color="000000"/>
              <w:bottom w:val="single" w:sz="4" w:space="0" w:color="000000"/>
              <w:right w:val="single" w:sz="4" w:space="0" w:color="000000"/>
            </w:tcBorders>
          </w:tcPr>
          <w:p w:rsidR="00120B17" w:rsidRDefault="00120B17">
            <w:pPr>
              <w:widowControl w:val="0"/>
              <w:jc w:val="both"/>
              <w:rPr>
                <w:b/>
                <w:bCs/>
              </w:rPr>
            </w:pPr>
          </w:p>
        </w:tc>
        <w:tc>
          <w:tcPr>
            <w:tcW w:w="1961" w:type="dxa"/>
            <w:vMerge/>
            <w:tcBorders>
              <w:top w:val="single" w:sz="4" w:space="0" w:color="000000"/>
              <w:left w:val="single" w:sz="4" w:space="0" w:color="000000"/>
              <w:bottom w:val="single" w:sz="4" w:space="0" w:color="000000"/>
              <w:right w:val="single" w:sz="4" w:space="0" w:color="000000"/>
            </w:tcBorders>
          </w:tcPr>
          <w:p w:rsidR="00120B17" w:rsidRDefault="00120B17">
            <w:pPr>
              <w:widowControl w:val="0"/>
              <w:jc w:val="both"/>
              <w:rPr>
                <w:b/>
                <w:bCs/>
              </w:rPr>
            </w:pPr>
          </w:p>
        </w:tc>
        <w:tc>
          <w:tcPr>
            <w:tcW w:w="990" w:type="dxa"/>
            <w:vMerge/>
            <w:tcBorders>
              <w:top w:val="single" w:sz="4" w:space="0" w:color="000000"/>
              <w:left w:val="single" w:sz="4" w:space="0" w:color="000000"/>
              <w:bottom w:val="single" w:sz="4" w:space="0" w:color="000000"/>
              <w:right w:val="single" w:sz="4" w:space="0" w:color="000000"/>
            </w:tcBorders>
          </w:tcPr>
          <w:p w:rsidR="00120B17" w:rsidRDefault="00120B17">
            <w:pPr>
              <w:widowControl w:val="0"/>
              <w:jc w:val="both"/>
              <w:rPr>
                <w:b/>
                <w:bCs/>
              </w:rPr>
            </w:pPr>
          </w:p>
        </w:tc>
        <w:tc>
          <w:tcPr>
            <w:tcW w:w="1091"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both"/>
              <w:rPr>
                <w:bCs/>
              </w:rPr>
            </w:pPr>
            <w:r>
              <w:t xml:space="preserve">Общая, </w:t>
            </w:r>
            <w:r>
              <w:br/>
              <w:t>в т. ч.:</w:t>
            </w:r>
          </w:p>
        </w:tc>
        <w:tc>
          <w:tcPr>
            <w:tcW w:w="1133"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both"/>
              <w:rPr>
                <w:bCs/>
              </w:rPr>
            </w:pPr>
            <w:r>
              <w:rPr>
                <w:bCs/>
              </w:rPr>
              <w:t>Лекции</w:t>
            </w:r>
          </w:p>
        </w:tc>
        <w:tc>
          <w:tcPr>
            <w:tcW w:w="1710"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both"/>
              <w:rPr>
                <w:b/>
                <w:bCs/>
              </w:rPr>
            </w:pPr>
            <w:r>
              <w:rPr>
                <w:b/>
                <w:bCs/>
              </w:rPr>
              <w:t>Семинары, практические занятия</w:t>
            </w:r>
          </w:p>
        </w:tc>
        <w:tc>
          <w:tcPr>
            <w:tcW w:w="1262" w:type="dxa"/>
            <w:vMerge/>
            <w:tcBorders>
              <w:top w:val="single" w:sz="4" w:space="0" w:color="000000"/>
              <w:left w:val="single" w:sz="4" w:space="0" w:color="000000"/>
              <w:bottom w:val="single" w:sz="4" w:space="0" w:color="000000"/>
              <w:right w:val="single" w:sz="4" w:space="0" w:color="000000"/>
            </w:tcBorders>
          </w:tcPr>
          <w:p w:rsidR="00120B17" w:rsidRDefault="00120B17">
            <w:pPr>
              <w:widowControl w:val="0"/>
              <w:jc w:val="center"/>
              <w:rPr>
                <w:sz w:val="28"/>
                <w:szCs w:val="28"/>
              </w:rPr>
            </w:pPr>
          </w:p>
        </w:tc>
        <w:tc>
          <w:tcPr>
            <w:tcW w:w="1494" w:type="dxa"/>
            <w:vMerge/>
            <w:tcBorders>
              <w:top w:val="single" w:sz="4" w:space="0" w:color="000000"/>
              <w:left w:val="single" w:sz="4" w:space="0" w:color="000000"/>
              <w:bottom w:val="single" w:sz="4" w:space="0" w:color="000000"/>
              <w:right w:val="single" w:sz="4" w:space="0" w:color="000000"/>
            </w:tcBorders>
          </w:tcPr>
          <w:p w:rsidR="00120B17" w:rsidRDefault="00120B17">
            <w:pPr>
              <w:widowControl w:val="0"/>
              <w:jc w:val="center"/>
              <w:rPr>
                <w:sz w:val="28"/>
                <w:szCs w:val="28"/>
              </w:rPr>
            </w:pPr>
          </w:p>
        </w:tc>
      </w:tr>
      <w:tr w:rsidR="00120B17">
        <w:tc>
          <w:tcPr>
            <w:tcW w:w="603"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both"/>
              <w:rPr>
                <w:sz w:val="28"/>
                <w:szCs w:val="28"/>
              </w:rPr>
            </w:pPr>
            <w:r>
              <w:t>1.</w:t>
            </w:r>
          </w:p>
        </w:tc>
        <w:tc>
          <w:tcPr>
            <w:tcW w:w="1961" w:type="dxa"/>
            <w:tcBorders>
              <w:top w:val="single" w:sz="4" w:space="0" w:color="000000"/>
              <w:left w:val="single" w:sz="4" w:space="0" w:color="000000"/>
              <w:bottom w:val="single" w:sz="4" w:space="0" w:color="000000"/>
              <w:right w:val="single" w:sz="4" w:space="0" w:color="000000"/>
            </w:tcBorders>
          </w:tcPr>
          <w:p w:rsidR="00120B17" w:rsidRDefault="00967E80">
            <w:pPr>
              <w:widowControl w:val="0"/>
              <w:rPr>
                <w:sz w:val="28"/>
                <w:szCs w:val="28"/>
              </w:rPr>
            </w:pPr>
            <w:r>
              <w:t>Теоретические, институциональные и правовые основы национальной платежной системы и платежных услуг</w:t>
            </w:r>
          </w:p>
        </w:tc>
        <w:tc>
          <w:tcPr>
            <w:tcW w:w="990"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sz w:val="28"/>
                <w:szCs w:val="28"/>
              </w:rPr>
            </w:pPr>
            <w:r>
              <w:t>16</w:t>
            </w:r>
          </w:p>
        </w:tc>
        <w:tc>
          <w:tcPr>
            <w:tcW w:w="1091"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lang w:val="en-US"/>
              </w:rPr>
            </w:pPr>
            <w:r>
              <w:t>6</w:t>
            </w:r>
          </w:p>
        </w:tc>
        <w:tc>
          <w:tcPr>
            <w:tcW w:w="1133"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sz w:val="28"/>
                <w:szCs w:val="28"/>
              </w:rPr>
            </w:pPr>
            <w:r>
              <w:t>2</w:t>
            </w:r>
          </w:p>
        </w:tc>
        <w:tc>
          <w:tcPr>
            <w:tcW w:w="1710"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sz w:val="28"/>
                <w:szCs w:val="28"/>
              </w:rPr>
            </w:pPr>
            <w:r>
              <w:t>4</w:t>
            </w:r>
          </w:p>
        </w:tc>
        <w:tc>
          <w:tcPr>
            <w:tcW w:w="1262"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sz w:val="28"/>
                <w:szCs w:val="28"/>
              </w:rPr>
            </w:pPr>
            <w:r>
              <w:t>10</w:t>
            </w:r>
          </w:p>
        </w:tc>
        <w:tc>
          <w:tcPr>
            <w:tcW w:w="1494" w:type="dxa"/>
            <w:tcBorders>
              <w:top w:val="single" w:sz="4" w:space="0" w:color="000000"/>
              <w:left w:val="single" w:sz="4" w:space="0" w:color="000000"/>
              <w:bottom w:val="single" w:sz="4" w:space="0" w:color="000000"/>
              <w:right w:val="single" w:sz="4" w:space="0" w:color="000000"/>
            </w:tcBorders>
          </w:tcPr>
          <w:p w:rsidR="00120B17" w:rsidRDefault="00967E80">
            <w:pPr>
              <w:widowControl w:val="0"/>
              <w:rPr>
                <w:sz w:val="28"/>
                <w:szCs w:val="28"/>
              </w:rPr>
            </w:pPr>
            <w:r>
              <w:t>Устный опрос,</w:t>
            </w:r>
          </w:p>
          <w:p w:rsidR="00120B17" w:rsidRDefault="00967E80">
            <w:pPr>
              <w:widowControl w:val="0"/>
              <w:rPr>
                <w:sz w:val="28"/>
                <w:szCs w:val="28"/>
              </w:rPr>
            </w:pPr>
            <w:r>
              <w:t>тестовый</w:t>
            </w:r>
          </w:p>
          <w:p w:rsidR="00120B17" w:rsidRDefault="00967E80">
            <w:pPr>
              <w:widowControl w:val="0"/>
              <w:rPr>
                <w:sz w:val="28"/>
                <w:szCs w:val="28"/>
              </w:rPr>
            </w:pPr>
            <w:r>
              <w:t>контроль,</w:t>
            </w:r>
          </w:p>
          <w:p w:rsidR="00120B17" w:rsidRDefault="00967E80">
            <w:pPr>
              <w:widowControl w:val="0"/>
              <w:rPr>
                <w:sz w:val="22"/>
                <w:szCs w:val="22"/>
              </w:rPr>
            </w:pPr>
            <w:r>
              <w:t>дискуссия</w:t>
            </w:r>
          </w:p>
        </w:tc>
      </w:tr>
      <w:tr w:rsidR="00120B17">
        <w:tc>
          <w:tcPr>
            <w:tcW w:w="603"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both"/>
              <w:rPr>
                <w:sz w:val="28"/>
                <w:szCs w:val="28"/>
              </w:rPr>
            </w:pPr>
            <w:r>
              <w:t>2.</w:t>
            </w:r>
          </w:p>
        </w:tc>
        <w:tc>
          <w:tcPr>
            <w:tcW w:w="1961" w:type="dxa"/>
            <w:tcBorders>
              <w:top w:val="single" w:sz="4" w:space="0" w:color="000000"/>
              <w:left w:val="single" w:sz="4" w:space="0" w:color="000000"/>
              <w:bottom w:val="single" w:sz="4" w:space="0" w:color="000000"/>
              <w:right w:val="single" w:sz="4" w:space="0" w:color="000000"/>
            </w:tcBorders>
          </w:tcPr>
          <w:p w:rsidR="00120B17" w:rsidRDefault="00967E80">
            <w:pPr>
              <w:widowControl w:val="0"/>
              <w:rPr>
                <w:b/>
              </w:rPr>
            </w:pPr>
            <w:r>
              <w:rPr>
                <w:b/>
              </w:rPr>
              <w:t xml:space="preserve"> </w:t>
            </w:r>
            <w:r>
              <w:rPr>
                <w:sz w:val="22"/>
                <w:szCs w:val="22"/>
              </w:rPr>
              <w:t>Платежные услуги и современные платёжные инструменты</w:t>
            </w:r>
          </w:p>
        </w:tc>
        <w:tc>
          <w:tcPr>
            <w:tcW w:w="990"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sz w:val="28"/>
                <w:szCs w:val="28"/>
              </w:rPr>
            </w:pPr>
            <w:r>
              <w:t>14</w:t>
            </w:r>
          </w:p>
        </w:tc>
        <w:tc>
          <w:tcPr>
            <w:tcW w:w="1091"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lang w:val="en-US"/>
              </w:rPr>
            </w:pPr>
            <w:r>
              <w:t>4</w:t>
            </w:r>
          </w:p>
        </w:tc>
        <w:tc>
          <w:tcPr>
            <w:tcW w:w="1133"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sz w:val="28"/>
                <w:szCs w:val="28"/>
              </w:rPr>
            </w:pPr>
            <w:r>
              <w:t>2</w:t>
            </w:r>
          </w:p>
        </w:tc>
        <w:tc>
          <w:tcPr>
            <w:tcW w:w="1710"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sz w:val="28"/>
                <w:szCs w:val="28"/>
              </w:rPr>
            </w:pPr>
            <w:r>
              <w:t>2</w:t>
            </w:r>
          </w:p>
        </w:tc>
        <w:tc>
          <w:tcPr>
            <w:tcW w:w="1262"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sz w:val="28"/>
                <w:szCs w:val="28"/>
              </w:rPr>
            </w:pPr>
            <w:r>
              <w:t>10</w:t>
            </w:r>
          </w:p>
        </w:tc>
        <w:tc>
          <w:tcPr>
            <w:tcW w:w="1494" w:type="dxa"/>
            <w:tcBorders>
              <w:top w:val="single" w:sz="4" w:space="0" w:color="000000"/>
              <w:left w:val="single" w:sz="4" w:space="0" w:color="000000"/>
              <w:bottom w:val="single" w:sz="4" w:space="0" w:color="000000"/>
              <w:right w:val="single" w:sz="4" w:space="0" w:color="000000"/>
            </w:tcBorders>
          </w:tcPr>
          <w:p w:rsidR="00120B17" w:rsidRDefault="00967E80">
            <w:pPr>
              <w:widowControl w:val="0"/>
              <w:rPr>
                <w:sz w:val="28"/>
                <w:szCs w:val="28"/>
              </w:rPr>
            </w:pPr>
            <w:r>
              <w:t>Устный опрос,</w:t>
            </w:r>
          </w:p>
          <w:p w:rsidR="00120B17" w:rsidRDefault="00967E80">
            <w:pPr>
              <w:widowControl w:val="0"/>
              <w:rPr>
                <w:sz w:val="28"/>
                <w:szCs w:val="28"/>
              </w:rPr>
            </w:pPr>
            <w:r>
              <w:t>тестовый</w:t>
            </w:r>
          </w:p>
          <w:p w:rsidR="00120B17" w:rsidRDefault="00967E80">
            <w:pPr>
              <w:widowControl w:val="0"/>
              <w:rPr>
                <w:sz w:val="28"/>
                <w:szCs w:val="28"/>
              </w:rPr>
            </w:pPr>
            <w:r>
              <w:t>контроль,</w:t>
            </w:r>
          </w:p>
          <w:p w:rsidR="00120B17" w:rsidRDefault="00967E80">
            <w:pPr>
              <w:widowControl w:val="0"/>
              <w:rPr>
                <w:sz w:val="22"/>
                <w:szCs w:val="22"/>
              </w:rPr>
            </w:pPr>
            <w:r>
              <w:t>дискуссия</w:t>
            </w:r>
          </w:p>
        </w:tc>
      </w:tr>
      <w:tr w:rsidR="00120B17">
        <w:trPr>
          <w:trHeight w:val="2696"/>
        </w:trPr>
        <w:tc>
          <w:tcPr>
            <w:tcW w:w="603"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both"/>
              <w:rPr>
                <w:sz w:val="28"/>
                <w:szCs w:val="28"/>
              </w:rPr>
            </w:pPr>
            <w:r>
              <w:t>3.</w:t>
            </w:r>
          </w:p>
        </w:tc>
        <w:tc>
          <w:tcPr>
            <w:tcW w:w="1961" w:type="dxa"/>
            <w:tcBorders>
              <w:top w:val="single" w:sz="4" w:space="0" w:color="000000"/>
              <w:left w:val="single" w:sz="4" w:space="0" w:color="000000"/>
              <w:bottom w:val="single" w:sz="4" w:space="0" w:color="000000"/>
              <w:right w:val="single" w:sz="4" w:space="0" w:color="000000"/>
            </w:tcBorders>
          </w:tcPr>
          <w:p w:rsidR="00120B17" w:rsidRDefault="00967E80">
            <w:pPr>
              <w:widowControl w:val="0"/>
              <w:rPr>
                <w:sz w:val="22"/>
                <w:szCs w:val="22"/>
              </w:rPr>
            </w:pPr>
            <w:r>
              <w:rPr>
                <w:sz w:val="22"/>
                <w:szCs w:val="22"/>
              </w:rPr>
              <w:t>Электронные денежные средства. Цифровой рубль.</w:t>
            </w:r>
          </w:p>
        </w:tc>
        <w:tc>
          <w:tcPr>
            <w:tcW w:w="990"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sz w:val="28"/>
                <w:szCs w:val="28"/>
              </w:rPr>
            </w:pPr>
            <w:r>
              <w:t>13</w:t>
            </w:r>
          </w:p>
        </w:tc>
        <w:tc>
          <w:tcPr>
            <w:tcW w:w="1091"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sz w:val="28"/>
                <w:szCs w:val="28"/>
              </w:rPr>
            </w:pPr>
            <w:r>
              <w:t>4</w:t>
            </w:r>
          </w:p>
        </w:tc>
        <w:tc>
          <w:tcPr>
            <w:tcW w:w="1133"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sz w:val="28"/>
                <w:szCs w:val="28"/>
              </w:rPr>
            </w:pPr>
            <w:r>
              <w:t>2</w:t>
            </w:r>
          </w:p>
        </w:tc>
        <w:tc>
          <w:tcPr>
            <w:tcW w:w="1710"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sz w:val="28"/>
                <w:szCs w:val="28"/>
              </w:rPr>
            </w:pPr>
            <w:r>
              <w:t>2</w:t>
            </w:r>
          </w:p>
        </w:tc>
        <w:tc>
          <w:tcPr>
            <w:tcW w:w="1262"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sz w:val="28"/>
                <w:szCs w:val="28"/>
              </w:rPr>
            </w:pPr>
            <w:r>
              <w:t>9</w:t>
            </w:r>
          </w:p>
        </w:tc>
        <w:tc>
          <w:tcPr>
            <w:tcW w:w="1494" w:type="dxa"/>
            <w:tcBorders>
              <w:top w:val="single" w:sz="4" w:space="0" w:color="000000"/>
              <w:left w:val="single" w:sz="4" w:space="0" w:color="000000"/>
              <w:bottom w:val="single" w:sz="4" w:space="0" w:color="000000"/>
              <w:right w:val="single" w:sz="4" w:space="0" w:color="000000"/>
            </w:tcBorders>
          </w:tcPr>
          <w:p w:rsidR="00120B17" w:rsidRDefault="00967E80">
            <w:pPr>
              <w:widowControl w:val="0"/>
              <w:rPr>
                <w:sz w:val="28"/>
                <w:szCs w:val="28"/>
              </w:rPr>
            </w:pPr>
            <w:r>
              <w:t>Устный опрос,</w:t>
            </w:r>
          </w:p>
          <w:p w:rsidR="00120B17" w:rsidRDefault="00967E80">
            <w:pPr>
              <w:widowControl w:val="0"/>
              <w:rPr>
                <w:sz w:val="28"/>
                <w:szCs w:val="28"/>
              </w:rPr>
            </w:pPr>
            <w:r>
              <w:t>тестовый</w:t>
            </w:r>
          </w:p>
          <w:p w:rsidR="00120B17" w:rsidRDefault="00967E80">
            <w:pPr>
              <w:widowControl w:val="0"/>
              <w:rPr>
                <w:sz w:val="28"/>
                <w:szCs w:val="28"/>
              </w:rPr>
            </w:pPr>
            <w:r>
              <w:t>контроль,</w:t>
            </w:r>
          </w:p>
          <w:p w:rsidR="00120B17" w:rsidRDefault="00967E80">
            <w:pPr>
              <w:widowControl w:val="0"/>
              <w:rPr>
                <w:sz w:val="28"/>
                <w:szCs w:val="28"/>
              </w:rPr>
            </w:pPr>
            <w:r>
              <w:t xml:space="preserve">дискуссия. </w:t>
            </w:r>
          </w:p>
        </w:tc>
      </w:tr>
      <w:tr w:rsidR="00120B17">
        <w:trPr>
          <w:trHeight w:val="2696"/>
        </w:trPr>
        <w:tc>
          <w:tcPr>
            <w:tcW w:w="603"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both"/>
              <w:rPr>
                <w:sz w:val="28"/>
                <w:szCs w:val="28"/>
              </w:rPr>
            </w:pPr>
            <w:r>
              <w:t>4.</w:t>
            </w:r>
          </w:p>
        </w:tc>
        <w:tc>
          <w:tcPr>
            <w:tcW w:w="1961" w:type="dxa"/>
            <w:tcBorders>
              <w:top w:val="single" w:sz="4" w:space="0" w:color="000000"/>
              <w:left w:val="single" w:sz="4" w:space="0" w:color="000000"/>
              <w:bottom w:val="single" w:sz="4" w:space="0" w:color="000000"/>
              <w:right w:val="single" w:sz="4" w:space="0" w:color="000000"/>
            </w:tcBorders>
          </w:tcPr>
          <w:p w:rsidR="00120B17" w:rsidRDefault="00967E80">
            <w:pPr>
              <w:pStyle w:val="TableParagraph"/>
              <w:tabs>
                <w:tab w:val="left" w:pos="2377"/>
              </w:tabs>
              <w:ind w:left="0"/>
              <w:rPr>
                <w:sz w:val="24"/>
                <w:szCs w:val="24"/>
              </w:rPr>
            </w:pPr>
            <w:r>
              <w:rPr>
                <w:sz w:val="24"/>
                <w:szCs w:val="24"/>
              </w:rPr>
              <w:t>Платежные системы для крупных сумм</w:t>
            </w:r>
          </w:p>
        </w:tc>
        <w:tc>
          <w:tcPr>
            <w:tcW w:w="990"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sz w:val="28"/>
                <w:szCs w:val="28"/>
              </w:rPr>
            </w:pPr>
            <w:r>
              <w:t>13</w:t>
            </w:r>
          </w:p>
        </w:tc>
        <w:tc>
          <w:tcPr>
            <w:tcW w:w="1091"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sz w:val="28"/>
                <w:szCs w:val="28"/>
              </w:rPr>
            </w:pPr>
            <w:r>
              <w:t>4</w:t>
            </w:r>
          </w:p>
        </w:tc>
        <w:tc>
          <w:tcPr>
            <w:tcW w:w="1133"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sz w:val="28"/>
                <w:szCs w:val="28"/>
              </w:rPr>
            </w:pPr>
            <w:r>
              <w:t>2</w:t>
            </w:r>
          </w:p>
        </w:tc>
        <w:tc>
          <w:tcPr>
            <w:tcW w:w="1710"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sz w:val="28"/>
                <w:szCs w:val="28"/>
              </w:rPr>
            </w:pPr>
            <w:r>
              <w:t>2</w:t>
            </w:r>
          </w:p>
        </w:tc>
        <w:tc>
          <w:tcPr>
            <w:tcW w:w="1262"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sz w:val="28"/>
                <w:szCs w:val="28"/>
              </w:rPr>
            </w:pPr>
            <w:r>
              <w:t>9</w:t>
            </w:r>
          </w:p>
        </w:tc>
        <w:tc>
          <w:tcPr>
            <w:tcW w:w="1494" w:type="dxa"/>
            <w:tcBorders>
              <w:top w:val="single" w:sz="4" w:space="0" w:color="000000"/>
              <w:left w:val="single" w:sz="4" w:space="0" w:color="000000"/>
              <w:bottom w:val="single" w:sz="4" w:space="0" w:color="000000"/>
              <w:right w:val="single" w:sz="4" w:space="0" w:color="000000"/>
            </w:tcBorders>
          </w:tcPr>
          <w:p w:rsidR="00120B17" w:rsidRDefault="00967E80">
            <w:pPr>
              <w:widowControl w:val="0"/>
              <w:ind w:left="-75"/>
              <w:rPr>
                <w:sz w:val="28"/>
                <w:szCs w:val="28"/>
              </w:rPr>
            </w:pPr>
            <w:r>
              <w:t>Устный               опрос,</w:t>
            </w:r>
          </w:p>
          <w:p w:rsidR="00120B17" w:rsidRDefault="00967E80">
            <w:pPr>
              <w:widowControl w:val="0"/>
              <w:ind w:left="-75"/>
              <w:rPr>
                <w:sz w:val="28"/>
                <w:szCs w:val="28"/>
              </w:rPr>
            </w:pPr>
            <w:r>
              <w:t xml:space="preserve">тестовый контроль, дискуссия, </w:t>
            </w:r>
          </w:p>
          <w:p w:rsidR="00120B17" w:rsidRDefault="00967E80">
            <w:pPr>
              <w:widowControl w:val="0"/>
              <w:ind w:left="-75"/>
              <w:rPr>
                <w:sz w:val="28"/>
                <w:szCs w:val="28"/>
              </w:rPr>
            </w:pPr>
            <w:r>
              <w:t xml:space="preserve"> </w:t>
            </w:r>
          </w:p>
        </w:tc>
      </w:tr>
      <w:tr w:rsidR="00120B17">
        <w:trPr>
          <w:trHeight w:val="2696"/>
        </w:trPr>
        <w:tc>
          <w:tcPr>
            <w:tcW w:w="603"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both"/>
              <w:rPr>
                <w:sz w:val="28"/>
                <w:szCs w:val="28"/>
              </w:rPr>
            </w:pPr>
            <w:r>
              <w:lastRenderedPageBreak/>
              <w:t>5</w:t>
            </w:r>
          </w:p>
        </w:tc>
        <w:tc>
          <w:tcPr>
            <w:tcW w:w="1961" w:type="dxa"/>
            <w:tcBorders>
              <w:top w:val="single" w:sz="4" w:space="0" w:color="000000"/>
              <w:left w:val="single" w:sz="4" w:space="0" w:color="000000"/>
              <w:bottom w:val="single" w:sz="4" w:space="0" w:color="000000"/>
              <w:right w:val="single" w:sz="4" w:space="0" w:color="000000"/>
            </w:tcBorders>
          </w:tcPr>
          <w:p w:rsidR="00120B17" w:rsidRDefault="00967E80">
            <w:pPr>
              <w:pStyle w:val="TableParagraph"/>
              <w:tabs>
                <w:tab w:val="left" w:pos="2377"/>
              </w:tabs>
              <w:ind w:left="0"/>
              <w:rPr>
                <w:rFonts w:eastAsia="Calibri"/>
                <w:sz w:val="24"/>
                <w:szCs w:val="24"/>
              </w:rPr>
            </w:pPr>
            <w:r>
              <w:rPr>
                <w:rFonts w:eastAsia="Calibri"/>
                <w:sz w:val="24"/>
                <w:szCs w:val="24"/>
              </w:rPr>
              <w:t>Розничные платежные системы</w:t>
            </w:r>
          </w:p>
        </w:tc>
        <w:tc>
          <w:tcPr>
            <w:tcW w:w="990"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sz w:val="28"/>
                <w:szCs w:val="28"/>
              </w:rPr>
            </w:pPr>
            <w:r>
              <w:t>13</w:t>
            </w:r>
          </w:p>
        </w:tc>
        <w:tc>
          <w:tcPr>
            <w:tcW w:w="1091"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sz w:val="28"/>
                <w:szCs w:val="28"/>
              </w:rPr>
            </w:pPr>
            <w:r>
              <w:t>4</w:t>
            </w:r>
          </w:p>
        </w:tc>
        <w:tc>
          <w:tcPr>
            <w:tcW w:w="1133"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sz w:val="28"/>
                <w:szCs w:val="28"/>
              </w:rPr>
            </w:pPr>
            <w:r>
              <w:t>2</w:t>
            </w:r>
          </w:p>
        </w:tc>
        <w:tc>
          <w:tcPr>
            <w:tcW w:w="1710"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sz w:val="28"/>
                <w:szCs w:val="28"/>
              </w:rPr>
            </w:pPr>
            <w:r>
              <w:t>2</w:t>
            </w:r>
          </w:p>
        </w:tc>
        <w:tc>
          <w:tcPr>
            <w:tcW w:w="1262"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sz w:val="28"/>
                <w:szCs w:val="28"/>
              </w:rPr>
            </w:pPr>
            <w:r>
              <w:t>9</w:t>
            </w:r>
          </w:p>
        </w:tc>
        <w:tc>
          <w:tcPr>
            <w:tcW w:w="1494" w:type="dxa"/>
            <w:tcBorders>
              <w:top w:val="single" w:sz="4" w:space="0" w:color="000000"/>
              <w:left w:val="single" w:sz="4" w:space="0" w:color="000000"/>
              <w:bottom w:val="single" w:sz="4" w:space="0" w:color="000000"/>
              <w:right w:val="single" w:sz="4" w:space="0" w:color="000000"/>
            </w:tcBorders>
          </w:tcPr>
          <w:p w:rsidR="00120B17" w:rsidRDefault="00967E80">
            <w:pPr>
              <w:widowControl w:val="0"/>
              <w:ind w:left="-75"/>
              <w:rPr>
                <w:sz w:val="28"/>
                <w:szCs w:val="28"/>
              </w:rPr>
            </w:pPr>
            <w:r>
              <w:t>Устный               опрос,</w:t>
            </w:r>
          </w:p>
          <w:p w:rsidR="00120B17" w:rsidRDefault="00967E80">
            <w:pPr>
              <w:widowControl w:val="0"/>
              <w:ind w:left="-75"/>
              <w:rPr>
                <w:sz w:val="28"/>
                <w:szCs w:val="28"/>
              </w:rPr>
            </w:pPr>
            <w:r>
              <w:t xml:space="preserve">тестовый контроль, дискуссия, </w:t>
            </w:r>
          </w:p>
        </w:tc>
      </w:tr>
      <w:tr w:rsidR="00120B17">
        <w:trPr>
          <w:trHeight w:val="2696"/>
        </w:trPr>
        <w:tc>
          <w:tcPr>
            <w:tcW w:w="603"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both"/>
              <w:rPr>
                <w:sz w:val="28"/>
                <w:szCs w:val="28"/>
              </w:rPr>
            </w:pPr>
            <w:r>
              <w:t>6</w:t>
            </w:r>
          </w:p>
        </w:tc>
        <w:tc>
          <w:tcPr>
            <w:tcW w:w="1961" w:type="dxa"/>
            <w:tcBorders>
              <w:top w:val="single" w:sz="4" w:space="0" w:color="000000"/>
              <w:left w:val="single" w:sz="4" w:space="0" w:color="000000"/>
              <w:bottom w:val="single" w:sz="4" w:space="0" w:color="000000"/>
              <w:right w:val="single" w:sz="4" w:space="0" w:color="000000"/>
            </w:tcBorders>
          </w:tcPr>
          <w:p w:rsidR="00120B17" w:rsidRDefault="00967E80">
            <w:pPr>
              <w:pStyle w:val="TableParagraph"/>
              <w:tabs>
                <w:tab w:val="left" w:pos="2377"/>
              </w:tabs>
              <w:ind w:left="0"/>
              <w:rPr>
                <w:rFonts w:eastAsia="Calibri"/>
                <w:sz w:val="24"/>
                <w:szCs w:val="24"/>
              </w:rPr>
            </w:pPr>
            <w:r>
              <w:rPr>
                <w:rFonts w:eastAsia="Calibri"/>
                <w:sz w:val="24"/>
                <w:szCs w:val="24"/>
              </w:rPr>
              <w:t>Современные платежные технологии</w:t>
            </w:r>
          </w:p>
        </w:tc>
        <w:tc>
          <w:tcPr>
            <w:tcW w:w="990"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sz w:val="28"/>
                <w:szCs w:val="28"/>
              </w:rPr>
            </w:pPr>
            <w:r>
              <w:t>13</w:t>
            </w:r>
          </w:p>
        </w:tc>
        <w:tc>
          <w:tcPr>
            <w:tcW w:w="1091"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sz w:val="28"/>
                <w:szCs w:val="28"/>
              </w:rPr>
            </w:pPr>
            <w:r>
              <w:t>4</w:t>
            </w:r>
          </w:p>
        </w:tc>
        <w:tc>
          <w:tcPr>
            <w:tcW w:w="1133"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sz w:val="28"/>
                <w:szCs w:val="28"/>
              </w:rPr>
            </w:pPr>
            <w:r>
              <w:t>2</w:t>
            </w:r>
          </w:p>
        </w:tc>
        <w:tc>
          <w:tcPr>
            <w:tcW w:w="1710"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sz w:val="28"/>
                <w:szCs w:val="28"/>
              </w:rPr>
            </w:pPr>
            <w:r>
              <w:t>2</w:t>
            </w:r>
          </w:p>
        </w:tc>
        <w:tc>
          <w:tcPr>
            <w:tcW w:w="1262"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sz w:val="28"/>
                <w:szCs w:val="28"/>
              </w:rPr>
            </w:pPr>
            <w:r>
              <w:t>9</w:t>
            </w:r>
          </w:p>
        </w:tc>
        <w:tc>
          <w:tcPr>
            <w:tcW w:w="1494" w:type="dxa"/>
            <w:tcBorders>
              <w:top w:val="single" w:sz="4" w:space="0" w:color="000000"/>
              <w:left w:val="single" w:sz="4" w:space="0" w:color="000000"/>
              <w:bottom w:val="single" w:sz="4" w:space="0" w:color="000000"/>
              <w:right w:val="single" w:sz="4" w:space="0" w:color="000000"/>
            </w:tcBorders>
          </w:tcPr>
          <w:p w:rsidR="00120B17" w:rsidRDefault="00967E80">
            <w:pPr>
              <w:widowControl w:val="0"/>
              <w:ind w:left="-75"/>
              <w:rPr>
                <w:sz w:val="28"/>
                <w:szCs w:val="28"/>
              </w:rPr>
            </w:pPr>
            <w:r>
              <w:t>Устный               опрос,</w:t>
            </w:r>
          </w:p>
          <w:p w:rsidR="00120B17" w:rsidRDefault="00967E80">
            <w:pPr>
              <w:widowControl w:val="0"/>
              <w:ind w:left="-75"/>
              <w:rPr>
                <w:sz w:val="28"/>
                <w:szCs w:val="28"/>
              </w:rPr>
            </w:pPr>
            <w:r>
              <w:t>тестовый контроль, дискуссия, круглый стол по итогам изучения</w:t>
            </w:r>
          </w:p>
        </w:tc>
      </w:tr>
      <w:tr w:rsidR="00120B17">
        <w:trPr>
          <w:trHeight w:val="2696"/>
        </w:trPr>
        <w:tc>
          <w:tcPr>
            <w:tcW w:w="603"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both"/>
              <w:rPr>
                <w:sz w:val="28"/>
                <w:szCs w:val="28"/>
              </w:rPr>
            </w:pPr>
            <w:r>
              <w:t>7</w:t>
            </w:r>
          </w:p>
        </w:tc>
        <w:tc>
          <w:tcPr>
            <w:tcW w:w="1961" w:type="dxa"/>
            <w:tcBorders>
              <w:top w:val="single" w:sz="4" w:space="0" w:color="000000"/>
              <w:left w:val="single" w:sz="4" w:space="0" w:color="000000"/>
              <w:bottom w:val="single" w:sz="4" w:space="0" w:color="000000"/>
              <w:right w:val="single" w:sz="4" w:space="0" w:color="000000"/>
            </w:tcBorders>
          </w:tcPr>
          <w:p w:rsidR="00120B17" w:rsidRDefault="00967E80">
            <w:pPr>
              <w:pStyle w:val="TableParagraph"/>
              <w:tabs>
                <w:tab w:val="left" w:pos="2377"/>
              </w:tabs>
              <w:ind w:left="0"/>
              <w:rPr>
                <w:rFonts w:eastAsia="Calibri"/>
                <w:sz w:val="24"/>
                <w:szCs w:val="24"/>
              </w:rPr>
            </w:pPr>
            <w:r>
              <w:rPr>
                <w:rFonts w:eastAsia="Calibri"/>
                <w:sz w:val="24"/>
                <w:szCs w:val="24"/>
              </w:rPr>
              <w:t>Основы безопасности современных платежных услуг.</w:t>
            </w:r>
          </w:p>
        </w:tc>
        <w:tc>
          <w:tcPr>
            <w:tcW w:w="990"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sz w:val="28"/>
                <w:szCs w:val="28"/>
              </w:rPr>
            </w:pPr>
            <w:r>
              <w:t>13</w:t>
            </w:r>
          </w:p>
        </w:tc>
        <w:tc>
          <w:tcPr>
            <w:tcW w:w="1091"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sz w:val="28"/>
                <w:szCs w:val="28"/>
              </w:rPr>
            </w:pPr>
            <w:r>
              <w:t>4</w:t>
            </w:r>
          </w:p>
        </w:tc>
        <w:tc>
          <w:tcPr>
            <w:tcW w:w="1133"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sz w:val="28"/>
                <w:szCs w:val="28"/>
              </w:rPr>
            </w:pPr>
            <w:r>
              <w:t>2</w:t>
            </w:r>
          </w:p>
        </w:tc>
        <w:tc>
          <w:tcPr>
            <w:tcW w:w="1710"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sz w:val="28"/>
                <w:szCs w:val="28"/>
              </w:rPr>
            </w:pPr>
            <w:r>
              <w:t>2</w:t>
            </w:r>
          </w:p>
        </w:tc>
        <w:tc>
          <w:tcPr>
            <w:tcW w:w="1262"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sz w:val="28"/>
                <w:szCs w:val="28"/>
              </w:rPr>
            </w:pPr>
            <w:r>
              <w:t>9</w:t>
            </w:r>
          </w:p>
        </w:tc>
        <w:tc>
          <w:tcPr>
            <w:tcW w:w="1494" w:type="dxa"/>
            <w:tcBorders>
              <w:top w:val="single" w:sz="4" w:space="0" w:color="000000"/>
              <w:left w:val="single" w:sz="4" w:space="0" w:color="000000"/>
              <w:bottom w:val="single" w:sz="4" w:space="0" w:color="000000"/>
              <w:right w:val="single" w:sz="4" w:space="0" w:color="000000"/>
            </w:tcBorders>
          </w:tcPr>
          <w:p w:rsidR="00120B17" w:rsidRDefault="00967E80">
            <w:pPr>
              <w:widowControl w:val="0"/>
              <w:ind w:left="-75"/>
              <w:rPr>
                <w:sz w:val="28"/>
                <w:szCs w:val="28"/>
              </w:rPr>
            </w:pPr>
            <w:r>
              <w:t>Устный               опрос,</w:t>
            </w:r>
          </w:p>
          <w:p w:rsidR="00120B17" w:rsidRDefault="00967E80">
            <w:pPr>
              <w:widowControl w:val="0"/>
              <w:ind w:left="-75"/>
              <w:rPr>
                <w:sz w:val="28"/>
                <w:szCs w:val="28"/>
              </w:rPr>
            </w:pPr>
            <w:r>
              <w:t>тестовый контроль, дискуссия, круглый стол по итогам изучения</w:t>
            </w:r>
          </w:p>
        </w:tc>
      </w:tr>
      <w:tr w:rsidR="00120B17">
        <w:trPr>
          <w:trHeight w:val="2696"/>
        </w:trPr>
        <w:tc>
          <w:tcPr>
            <w:tcW w:w="603"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both"/>
              <w:rPr>
                <w:sz w:val="28"/>
                <w:szCs w:val="28"/>
              </w:rPr>
            </w:pPr>
            <w:r>
              <w:t>8</w:t>
            </w:r>
          </w:p>
        </w:tc>
        <w:tc>
          <w:tcPr>
            <w:tcW w:w="1961" w:type="dxa"/>
            <w:tcBorders>
              <w:top w:val="single" w:sz="4" w:space="0" w:color="000000"/>
              <w:left w:val="single" w:sz="4" w:space="0" w:color="000000"/>
              <w:bottom w:val="single" w:sz="4" w:space="0" w:color="000000"/>
              <w:right w:val="single" w:sz="4" w:space="0" w:color="000000"/>
            </w:tcBorders>
          </w:tcPr>
          <w:p w:rsidR="00120B17" w:rsidRDefault="00967E80">
            <w:pPr>
              <w:pStyle w:val="TableParagraph"/>
              <w:tabs>
                <w:tab w:val="left" w:pos="2377"/>
              </w:tabs>
              <w:ind w:left="0"/>
              <w:rPr>
                <w:rFonts w:eastAsia="Calibri"/>
                <w:sz w:val="24"/>
                <w:szCs w:val="24"/>
              </w:rPr>
            </w:pPr>
            <w:r>
              <w:rPr>
                <w:rFonts w:eastAsia="Calibri"/>
                <w:sz w:val="24"/>
                <w:szCs w:val="24"/>
              </w:rPr>
              <w:t>Угрозы и риски внедрения новых финансовых технологий в платежной индустрии.</w:t>
            </w:r>
          </w:p>
        </w:tc>
        <w:tc>
          <w:tcPr>
            <w:tcW w:w="990"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sz w:val="28"/>
                <w:szCs w:val="28"/>
              </w:rPr>
            </w:pPr>
            <w:r>
              <w:t>13</w:t>
            </w:r>
          </w:p>
        </w:tc>
        <w:tc>
          <w:tcPr>
            <w:tcW w:w="1091"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sz w:val="28"/>
                <w:szCs w:val="28"/>
              </w:rPr>
            </w:pPr>
            <w:r>
              <w:t>4</w:t>
            </w:r>
          </w:p>
        </w:tc>
        <w:tc>
          <w:tcPr>
            <w:tcW w:w="1133"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sz w:val="28"/>
                <w:szCs w:val="28"/>
              </w:rPr>
            </w:pPr>
            <w:r>
              <w:t>2</w:t>
            </w:r>
          </w:p>
        </w:tc>
        <w:tc>
          <w:tcPr>
            <w:tcW w:w="1710"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sz w:val="28"/>
                <w:szCs w:val="28"/>
              </w:rPr>
            </w:pPr>
            <w:r>
              <w:t>2</w:t>
            </w:r>
          </w:p>
        </w:tc>
        <w:tc>
          <w:tcPr>
            <w:tcW w:w="1262"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sz w:val="28"/>
                <w:szCs w:val="28"/>
              </w:rPr>
            </w:pPr>
            <w:r>
              <w:t>9</w:t>
            </w:r>
          </w:p>
        </w:tc>
        <w:tc>
          <w:tcPr>
            <w:tcW w:w="1494" w:type="dxa"/>
            <w:tcBorders>
              <w:top w:val="single" w:sz="4" w:space="0" w:color="000000"/>
              <w:left w:val="single" w:sz="4" w:space="0" w:color="000000"/>
              <w:bottom w:val="single" w:sz="4" w:space="0" w:color="000000"/>
              <w:right w:val="single" w:sz="4" w:space="0" w:color="000000"/>
            </w:tcBorders>
          </w:tcPr>
          <w:p w:rsidR="00120B17" w:rsidRDefault="00967E80">
            <w:pPr>
              <w:widowControl w:val="0"/>
              <w:ind w:left="-75"/>
              <w:rPr>
                <w:sz w:val="28"/>
                <w:szCs w:val="28"/>
              </w:rPr>
            </w:pPr>
            <w:r>
              <w:t>Устный               опрос,</w:t>
            </w:r>
          </w:p>
          <w:p w:rsidR="00120B17" w:rsidRDefault="00967E80">
            <w:pPr>
              <w:widowControl w:val="0"/>
              <w:ind w:left="-75"/>
              <w:rPr>
                <w:sz w:val="28"/>
                <w:szCs w:val="28"/>
              </w:rPr>
            </w:pPr>
            <w:r>
              <w:t xml:space="preserve">тестовый контроль, дискуссия, </w:t>
            </w:r>
          </w:p>
        </w:tc>
      </w:tr>
      <w:tr w:rsidR="00120B17">
        <w:tc>
          <w:tcPr>
            <w:tcW w:w="603" w:type="dxa"/>
            <w:tcBorders>
              <w:top w:val="single" w:sz="4" w:space="0" w:color="000000"/>
              <w:left w:val="single" w:sz="4" w:space="0" w:color="000000"/>
              <w:bottom w:val="single" w:sz="4" w:space="0" w:color="000000"/>
              <w:right w:val="single" w:sz="4" w:space="0" w:color="000000"/>
            </w:tcBorders>
          </w:tcPr>
          <w:p w:rsidR="00120B17" w:rsidRDefault="00120B17">
            <w:pPr>
              <w:widowControl w:val="0"/>
              <w:jc w:val="both"/>
              <w:rPr>
                <w:sz w:val="22"/>
                <w:szCs w:val="22"/>
              </w:rPr>
            </w:pPr>
          </w:p>
        </w:tc>
        <w:tc>
          <w:tcPr>
            <w:tcW w:w="1961" w:type="dxa"/>
            <w:tcBorders>
              <w:top w:val="single" w:sz="4" w:space="0" w:color="000000"/>
              <w:left w:val="single" w:sz="4" w:space="0" w:color="000000"/>
              <w:bottom w:val="single" w:sz="4" w:space="0" w:color="000000"/>
              <w:right w:val="single" w:sz="4" w:space="0" w:color="000000"/>
            </w:tcBorders>
          </w:tcPr>
          <w:p w:rsidR="00120B17" w:rsidRDefault="00967E80">
            <w:pPr>
              <w:widowControl w:val="0"/>
              <w:rPr>
                <w:sz w:val="28"/>
                <w:szCs w:val="28"/>
              </w:rPr>
            </w:pPr>
            <w:r>
              <w:t>В целом по</w:t>
            </w:r>
            <w:r>
              <w:rPr>
                <w:spacing w:val="1"/>
              </w:rPr>
              <w:t xml:space="preserve"> </w:t>
            </w:r>
            <w:r>
              <w:t>дисциплине</w:t>
            </w:r>
          </w:p>
        </w:tc>
        <w:tc>
          <w:tcPr>
            <w:tcW w:w="990"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bCs/>
                <w:color w:val="FF0000"/>
              </w:rPr>
            </w:pPr>
            <w:r>
              <w:t>108</w:t>
            </w:r>
          </w:p>
        </w:tc>
        <w:tc>
          <w:tcPr>
            <w:tcW w:w="1091"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bCs/>
                <w:color w:val="000000" w:themeColor="text1"/>
                <w:lang w:val="en-US"/>
              </w:rPr>
            </w:pPr>
            <w:r>
              <w:rPr>
                <w:color w:val="000000" w:themeColor="text1"/>
              </w:rPr>
              <w:t>34</w:t>
            </w:r>
          </w:p>
        </w:tc>
        <w:tc>
          <w:tcPr>
            <w:tcW w:w="1133"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bCs/>
                <w:color w:val="000000" w:themeColor="text1"/>
              </w:rPr>
            </w:pPr>
            <w:r>
              <w:rPr>
                <w:bCs/>
                <w:color w:val="000000" w:themeColor="text1"/>
              </w:rPr>
              <w:t>16</w:t>
            </w:r>
          </w:p>
        </w:tc>
        <w:tc>
          <w:tcPr>
            <w:tcW w:w="1710"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bCs/>
                <w:color w:val="000000" w:themeColor="text1"/>
              </w:rPr>
            </w:pPr>
            <w:r>
              <w:rPr>
                <w:bCs/>
                <w:color w:val="000000" w:themeColor="text1"/>
              </w:rPr>
              <w:t>18</w:t>
            </w:r>
          </w:p>
        </w:tc>
        <w:tc>
          <w:tcPr>
            <w:tcW w:w="1262"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bCs/>
                <w:color w:val="000000" w:themeColor="text1"/>
                <w:lang w:val="en-US"/>
              </w:rPr>
            </w:pPr>
            <w:r>
              <w:rPr>
                <w:bCs/>
                <w:color w:val="000000" w:themeColor="text1"/>
              </w:rPr>
              <w:t>74</w:t>
            </w:r>
          </w:p>
        </w:tc>
        <w:tc>
          <w:tcPr>
            <w:tcW w:w="1494" w:type="dxa"/>
            <w:tcBorders>
              <w:top w:val="single" w:sz="4" w:space="0" w:color="000000"/>
              <w:left w:val="single" w:sz="4" w:space="0" w:color="000000"/>
              <w:bottom w:val="single" w:sz="4" w:space="0" w:color="000000"/>
              <w:right w:val="single" w:sz="4" w:space="0" w:color="000000"/>
            </w:tcBorders>
          </w:tcPr>
          <w:p w:rsidR="00120B17" w:rsidRDefault="00967E80">
            <w:pPr>
              <w:widowControl w:val="0"/>
              <w:rPr>
                <w:sz w:val="28"/>
                <w:szCs w:val="28"/>
              </w:rPr>
            </w:pPr>
            <w:r>
              <w:t xml:space="preserve">Согласно учебному плану: контрольная работа </w:t>
            </w:r>
          </w:p>
        </w:tc>
      </w:tr>
      <w:tr w:rsidR="00120B17">
        <w:tc>
          <w:tcPr>
            <w:tcW w:w="603" w:type="dxa"/>
            <w:tcBorders>
              <w:top w:val="single" w:sz="4" w:space="0" w:color="000000"/>
              <w:left w:val="single" w:sz="4" w:space="0" w:color="000000"/>
              <w:bottom w:val="single" w:sz="4" w:space="0" w:color="000000"/>
              <w:right w:val="single" w:sz="4" w:space="0" w:color="000000"/>
            </w:tcBorders>
          </w:tcPr>
          <w:p w:rsidR="00120B17" w:rsidRDefault="00120B17">
            <w:pPr>
              <w:widowControl w:val="0"/>
              <w:jc w:val="both"/>
              <w:rPr>
                <w:sz w:val="22"/>
                <w:szCs w:val="22"/>
              </w:rPr>
            </w:pPr>
          </w:p>
        </w:tc>
        <w:tc>
          <w:tcPr>
            <w:tcW w:w="1961" w:type="dxa"/>
            <w:tcBorders>
              <w:top w:val="single" w:sz="4" w:space="0" w:color="000000"/>
              <w:left w:val="single" w:sz="4" w:space="0" w:color="000000"/>
              <w:bottom w:val="single" w:sz="4" w:space="0" w:color="000000"/>
              <w:right w:val="single" w:sz="4" w:space="0" w:color="000000"/>
            </w:tcBorders>
          </w:tcPr>
          <w:p w:rsidR="00120B17" w:rsidRDefault="00967E80">
            <w:pPr>
              <w:widowControl w:val="0"/>
              <w:tabs>
                <w:tab w:val="right" w:pos="851"/>
              </w:tabs>
              <w:jc w:val="both"/>
              <w:rPr>
                <w:sz w:val="28"/>
                <w:szCs w:val="28"/>
              </w:rPr>
            </w:pPr>
            <w:r>
              <w:t>Итого в %</w:t>
            </w:r>
          </w:p>
          <w:p w:rsidR="00120B17" w:rsidRDefault="00120B17">
            <w:pPr>
              <w:widowControl w:val="0"/>
              <w:jc w:val="both"/>
              <w:rPr>
                <w:sz w:val="28"/>
                <w:szCs w:val="28"/>
              </w:rPr>
            </w:pPr>
          </w:p>
        </w:tc>
        <w:tc>
          <w:tcPr>
            <w:tcW w:w="990"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sz w:val="28"/>
                <w:szCs w:val="28"/>
              </w:rPr>
            </w:pPr>
            <w:r>
              <w:t>100</w:t>
            </w:r>
          </w:p>
        </w:tc>
        <w:tc>
          <w:tcPr>
            <w:tcW w:w="1091"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sz w:val="28"/>
                <w:szCs w:val="28"/>
              </w:rPr>
            </w:pPr>
            <w:r>
              <w:t>31</w:t>
            </w:r>
          </w:p>
        </w:tc>
        <w:tc>
          <w:tcPr>
            <w:tcW w:w="1133"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sz w:val="28"/>
                <w:szCs w:val="28"/>
              </w:rPr>
            </w:pPr>
            <w:r>
              <w:t>47</w:t>
            </w:r>
          </w:p>
        </w:tc>
        <w:tc>
          <w:tcPr>
            <w:tcW w:w="1710"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sz w:val="28"/>
                <w:szCs w:val="28"/>
              </w:rPr>
            </w:pPr>
            <w:r>
              <w:t>53</w:t>
            </w:r>
          </w:p>
        </w:tc>
        <w:tc>
          <w:tcPr>
            <w:tcW w:w="1262" w:type="dxa"/>
            <w:tcBorders>
              <w:top w:val="single" w:sz="4" w:space="0" w:color="000000"/>
              <w:left w:val="single" w:sz="4" w:space="0" w:color="000000"/>
              <w:bottom w:val="single" w:sz="4" w:space="0" w:color="000000"/>
              <w:right w:val="single" w:sz="4" w:space="0" w:color="000000"/>
            </w:tcBorders>
          </w:tcPr>
          <w:p w:rsidR="00120B17" w:rsidRDefault="00967E80">
            <w:pPr>
              <w:widowControl w:val="0"/>
              <w:jc w:val="center"/>
              <w:rPr>
                <w:sz w:val="28"/>
                <w:szCs w:val="28"/>
              </w:rPr>
            </w:pPr>
            <w:r>
              <w:t>69</w:t>
            </w:r>
          </w:p>
        </w:tc>
        <w:tc>
          <w:tcPr>
            <w:tcW w:w="1494" w:type="dxa"/>
            <w:tcBorders>
              <w:top w:val="single" w:sz="4" w:space="0" w:color="000000"/>
              <w:left w:val="single" w:sz="4" w:space="0" w:color="000000"/>
              <w:bottom w:val="single" w:sz="4" w:space="0" w:color="000000"/>
              <w:right w:val="single" w:sz="4" w:space="0" w:color="000000"/>
            </w:tcBorders>
          </w:tcPr>
          <w:p w:rsidR="00120B17" w:rsidRDefault="00120B17">
            <w:pPr>
              <w:widowControl w:val="0"/>
              <w:jc w:val="center"/>
              <w:rPr>
                <w:sz w:val="28"/>
                <w:szCs w:val="28"/>
              </w:rPr>
            </w:pPr>
          </w:p>
        </w:tc>
      </w:tr>
    </w:tbl>
    <w:p w:rsidR="00120B17" w:rsidRDefault="00120B17">
      <w:pPr>
        <w:pStyle w:val="11"/>
        <w:jc w:val="left"/>
        <w:outlineLvl w:val="0"/>
        <w:rPr>
          <w:rFonts w:ascii="Times New Roman" w:hAnsi="Times New Roman"/>
          <w:sz w:val="28"/>
          <w:szCs w:val="28"/>
        </w:rPr>
      </w:pPr>
    </w:p>
    <w:p w:rsidR="00120B17" w:rsidRDefault="00967E80">
      <w:pPr>
        <w:pStyle w:val="11"/>
        <w:jc w:val="left"/>
        <w:outlineLvl w:val="0"/>
        <w:rPr>
          <w:rFonts w:ascii="Times New Roman" w:hAnsi="Times New Roman"/>
          <w:sz w:val="28"/>
          <w:szCs w:val="28"/>
        </w:rPr>
      </w:pPr>
      <w:r>
        <w:rPr>
          <w:rFonts w:ascii="Times New Roman" w:hAnsi="Times New Roman"/>
          <w:sz w:val="28"/>
          <w:szCs w:val="28"/>
        </w:rPr>
        <w:t>5.3. Содержание семинаров, практических занятий</w:t>
      </w:r>
    </w:p>
    <w:p w:rsidR="00120B17" w:rsidRDefault="00120B17">
      <w:pPr>
        <w:pStyle w:val="11"/>
        <w:jc w:val="left"/>
        <w:outlineLvl w:val="0"/>
        <w:rPr>
          <w:rFonts w:ascii="Times New Roman" w:hAnsi="Times New Roman"/>
          <w:sz w:val="28"/>
          <w:szCs w:val="28"/>
        </w:rPr>
      </w:pPr>
    </w:p>
    <w:tbl>
      <w:tblPr>
        <w:tblStyle w:val="25"/>
        <w:tblW w:w="9918" w:type="dxa"/>
        <w:tblLayout w:type="fixed"/>
        <w:tblLook w:val="04A0" w:firstRow="1" w:lastRow="0" w:firstColumn="1" w:lastColumn="0" w:noHBand="0" w:noVBand="1"/>
      </w:tblPr>
      <w:tblGrid>
        <w:gridCol w:w="2196"/>
        <w:gridCol w:w="5310"/>
        <w:gridCol w:w="2412"/>
      </w:tblGrid>
      <w:tr w:rsidR="00120B17">
        <w:tc>
          <w:tcPr>
            <w:tcW w:w="2196" w:type="dxa"/>
          </w:tcPr>
          <w:p w:rsidR="00120B17" w:rsidRDefault="00967E80">
            <w:pPr>
              <w:keepNext/>
              <w:spacing w:after="160"/>
              <w:jc w:val="center"/>
              <w:rPr>
                <w:b/>
              </w:rPr>
            </w:pPr>
            <w:r>
              <w:rPr>
                <w:b/>
              </w:rPr>
              <w:lastRenderedPageBreak/>
              <w:t>Наименование тем (разделов) дисциплины</w:t>
            </w:r>
          </w:p>
        </w:tc>
        <w:tc>
          <w:tcPr>
            <w:tcW w:w="5310" w:type="dxa"/>
          </w:tcPr>
          <w:p w:rsidR="00120B17" w:rsidRDefault="00967E80">
            <w:pPr>
              <w:keepNext/>
              <w:spacing w:after="160"/>
              <w:jc w:val="center"/>
              <w:rPr>
                <w:b/>
              </w:rPr>
            </w:pPr>
            <w:r>
              <w:rPr>
                <w:b/>
              </w:rPr>
              <w:t xml:space="preserve">Перечень вопросов для обсуждения на семинарах, практических занятиях, </w:t>
            </w:r>
            <w:r>
              <w:rPr>
                <w:b/>
                <w:color w:val="000000" w:themeColor="text1"/>
              </w:rPr>
              <w:t>рекомендуемые источники из разделов 8,9 (указывается раздел и порядковый номер источника)</w:t>
            </w:r>
          </w:p>
        </w:tc>
        <w:tc>
          <w:tcPr>
            <w:tcW w:w="2412" w:type="dxa"/>
          </w:tcPr>
          <w:p w:rsidR="00120B17" w:rsidRDefault="00967E80">
            <w:pPr>
              <w:keepNext/>
              <w:spacing w:after="160"/>
              <w:jc w:val="center"/>
              <w:rPr>
                <w:b/>
              </w:rPr>
            </w:pPr>
            <w:r>
              <w:rPr>
                <w:b/>
              </w:rPr>
              <w:t>Формы проведения занятий</w:t>
            </w:r>
          </w:p>
        </w:tc>
      </w:tr>
      <w:tr w:rsidR="00120B17">
        <w:tc>
          <w:tcPr>
            <w:tcW w:w="2196" w:type="dxa"/>
          </w:tcPr>
          <w:p w:rsidR="00120B17" w:rsidRDefault="00967E80">
            <w:pPr>
              <w:keepNext/>
              <w:spacing w:after="160"/>
              <w:rPr>
                <w:sz w:val="28"/>
                <w:szCs w:val="28"/>
              </w:rPr>
            </w:pPr>
            <w:r>
              <w:t>1.Теоретические, институциональные и правовые основы национальной платежной системы и платежных услуг</w:t>
            </w:r>
          </w:p>
        </w:tc>
        <w:tc>
          <w:tcPr>
            <w:tcW w:w="5310" w:type="dxa"/>
          </w:tcPr>
          <w:p w:rsidR="00120B17" w:rsidRDefault="00967E80">
            <w:pPr>
              <w:tabs>
                <w:tab w:val="right" w:pos="426"/>
              </w:tabs>
              <w:spacing w:after="160"/>
              <w:textAlignment w:val="baseline"/>
              <w:rPr>
                <w:sz w:val="28"/>
                <w:szCs w:val="28"/>
              </w:rPr>
            </w:pPr>
            <w:r>
              <w:t>Понятие национальной платежной системы.</w:t>
            </w:r>
          </w:p>
          <w:p w:rsidR="00120B17" w:rsidRDefault="00967E80">
            <w:pPr>
              <w:tabs>
                <w:tab w:val="right" w:pos="426"/>
              </w:tabs>
              <w:spacing w:after="160"/>
              <w:textAlignment w:val="baseline"/>
              <w:rPr>
                <w:b/>
              </w:rPr>
            </w:pPr>
            <w:r>
              <w:t xml:space="preserve">Объективная необходимость и предпосылки возникновения платежных систем. </w:t>
            </w:r>
          </w:p>
          <w:p w:rsidR="00120B17" w:rsidRDefault="00967E80">
            <w:pPr>
              <w:tabs>
                <w:tab w:val="right" w:pos="426"/>
              </w:tabs>
              <w:spacing w:after="160"/>
              <w:textAlignment w:val="baseline"/>
              <w:rPr>
                <w:sz w:val="28"/>
                <w:szCs w:val="28"/>
              </w:rPr>
            </w:pPr>
            <w:r>
              <w:t xml:space="preserve">Институциональные и инфраструктурные элементы национальных платежных систем и их взаимодействие. </w:t>
            </w:r>
          </w:p>
          <w:p w:rsidR="00120B17" w:rsidRDefault="00967E80">
            <w:pPr>
              <w:tabs>
                <w:tab w:val="right" w:pos="426"/>
              </w:tabs>
              <w:spacing w:after="160"/>
              <w:textAlignment w:val="baseline"/>
              <w:rPr>
                <w:sz w:val="28"/>
                <w:szCs w:val="28"/>
              </w:rPr>
            </w:pPr>
            <w:r>
              <w:t xml:space="preserve">Факторы, тенденции и принципы развития национальных платежных систем. </w:t>
            </w:r>
          </w:p>
          <w:p w:rsidR="00120B17" w:rsidRDefault="00967E80">
            <w:pPr>
              <w:tabs>
                <w:tab w:val="right" w:pos="426"/>
              </w:tabs>
              <w:spacing w:after="160"/>
              <w:textAlignment w:val="baseline"/>
              <w:rPr>
                <w:sz w:val="28"/>
                <w:szCs w:val="28"/>
              </w:rPr>
            </w:pPr>
            <w:r>
              <w:t>Правовая и экономическая модели национальной платежной системы.</w:t>
            </w:r>
          </w:p>
          <w:p w:rsidR="00120B17" w:rsidRDefault="00967E80">
            <w:pPr>
              <w:tabs>
                <w:tab w:val="right" w:pos="426"/>
              </w:tabs>
              <w:spacing w:after="160"/>
              <w:textAlignment w:val="baseline"/>
              <w:rPr>
                <w:sz w:val="28"/>
                <w:szCs w:val="28"/>
              </w:rPr>
            </w:pPr>
            <w:r>
              <w:t xml:space="preserve">Институты и инфраструктура национальной платежной системы России. </w:t>
            </w:r>
          </w:p>
          <w:p w:rsidR="00120B17" w:rsidRDefault="00967E80">
            <w:pPr>
              <w:tabs>
                <w:tab w:val="right" w:pos="426"/>
              </w:tabs>
              <w:spacing w:after="160"/>
              <w:textAlignment w:val="baseline"/>
              <w:rPr>
                <w:sz w:val="28"/>
                <w:szCs w:val="28"/>
              </w:rPr>
            </w:pPr>
            <w:r>
              <w:t>Перспективы развития национальной платежной системы России в условиях санкций.</w:t>
            </w:r>
          </w:p>
          <w:p w:rsidR="00120B17" w:rsidRDefault="00967E80">
            <w:pPr>
              <w:tabs>
                <w:tab w:val="right" w:pos="426"/>
              </w:tabs>
              <w:spacing w:after="160"/>
              <w:textAlignment w:val="baseline"/>
              <w:rPr>
                <w:sz w:val="28"/>
                <w:szCs w:val="28"/>
              </w:rPr>
            </w:pPr>
            <w:r>
              <w:t>Влияние политических рисков на НПС России.</w:t>
            </w:r>
          </w:p>
          <w:p w:rsidR="00120B17" w:rsidRDefault="00967E80">
            <w:pPr>
              <w:spacing w:after="160"/>
              <w:rPr>
                <w:color w:val="000000" w:themeColor="text1"/>
              </w:rPr>
            </w:pPr>
            <w:r>
              <w:rPr>
                <w:color w:val="000000" w:themeColor="text1"/>
              </w:rPr>
              <w:t>Рекомендуемые источники:</w:t>
            </w:r>
          </w:p>
          <w:p w:rsidR="00120B17" w:rsidRDefault="00967E80">
            <w:pPr>
              <w:spacing w:after="160"/>
              <w:rPr>
                <w:color w:val="000000" w:themeColor="text1"/>
              </w:rPr>
            </w:pPr>
            <w:r>
              <w:rPr>
                <w:color w:val="000000" w:themeColor="text1"/>
              </w:rPr>
              <w:t>Раздел 8: 1,3,13,16.</w:t>
            </w:r>
          </w:p>
          <w:p w:rsidR="00120B17" w:rsidRDefault="00967E80">
            <w:pPr>
              <w:spacing w:after="160"/>
              <w:ind w:right="110"/>
              <w:rPr>
                <w:sz w:val="28"/>
                <w:szCs w:val="28"/>
              </w:rPr>
            </w:pPr>
            <w:r>
              <w:t>Раздел 9: 1,8,9</w:t>
            </w:r>
          </w:p>
        </w:tc>
        <w:tc>
          <w:tcPr>
            <w:tcW w:w="2412" w:type="dxa"/>
          </w:tcPr>
          <w:p w:rsidR="00120B17" w:rsidRDefault="00967E80">
            <w:pPr>
              <w:keepNext/>
              <w:spacing w:after="160"/>
              <w:rPr>
                <w:sz w:val="28"/>
                <w:szCs w:val="28"/>
              </w:rPr>
            </w:pPr>
            <w:r>
              <w:t>Устный опрос.</w:t>
            </w:r>
          </w:p>
          <w:p w:rsidR="00120B17" w:rsidRDefault="00967E80">
            <w:pPr>
              <w:keepNext/>
              <w:spacing w:after="160"/>
              <w:rPr>
                <w:sz w:val="28"/>
                <w:szCs w:val="28"/>
              </w:rPr>
            </w:pPr>
            <w:r>
              <w:rPr>
                <w:rFonts w:eastAsia="Calibri"/>
                <w:lang w:eastAsia="en-US"/>
              </w:rPr>
              <w:t>Интерактив – групповое обсуждение нормативных документов, используемых для организации НПС России.</w:t>
            </w:r>
            <w:r>
              <w:t xml:space="preserve"> Дискуссия на основе научного доклада на тему «Новые субъекты НПС России». </w:t>
            </w:r>
          </w:p>
        </w:tc>
      </w:tr>
      <w:tr w:rsidR="00120B17">
        <w:tc>
          <w:tcPr>
            <w:tcW w:w="2196" w:type="dxa"/>
          </w:tcPr>
          <w:p w:rsidR="00120B17" w:rsidRDefault="00967E80">
            <w:pPr>
              <w:widowControl w:val="0"/>
              <w:spacing w:after="160"/>
              <w:rPr>
                <w:b/>
              </w:rPr>
            </w:pPr>
            <w:r>
              <w:rPr>
                <w:b/>
              </w:rPr>
              <w:t xml:space="preserve"> </w:t>
            </w:r>
            <w:r>
              <w:t>2.Платежные услуги и современные платёжные инструменты</w:t>
            </w:r>
          </w:p>
        </w:tc>
        <w:tc>
          <w:tcPr>
            <w:tcW w:w="5310" w:type="dxa"/>
          </w:tcPr>
          <w:p w:rsidR="00120B17" w:rsidRDefault="00967E80">
            <w:pPr>
              <w:tabs>
                <w:tab w:val="left" w:pos="0"/>
                <w:tab w:val="right" w:pos="9072"/>
              </w:tabs>
              <w:spacing w:after="160"/>
              <w:ind w:left="-35" w:firstLine="35"/>
              <w:textAlignment w:val="baseline"/>
              <w:rPr>
                <w:sz w:val="28"/>
                <w:szCs w:val="28"/>
              </w:rPr>
            </w:pPr>
            <w:r>
              <w:t>Платежные системы для перевода крупных сумм: основные характеристики, классификация и тенденции развития. Организация платежного процесса в системах для перевода крупных сумм. Системы RTGS. Риски в ПС для перевода крупных платежей. Ключевые принципы для системно значимых ПС.</w:t>
            </w:r>
          </w:p>
          <w:p w:rsidR="00120B17" w:rsidRDefault="00967E80">
            <w:pPr>
              <w:tabs>
                <w:tab w:val="left" w:pos="0"/>
                <w:tab w:val="right" w:pos="9072"/>
              </w:tabs>
              <w:spacing w:after="160"/>
              <w:ind w:left="-35" w:firstLine="35"/>
              <w:textAlignment w:val="baseline"/>
              <w:rPr>
                <w:sz w:val="28"/>
                <w:szCs w:val="28"/>
              </w:rPr>
            </w:pPr>
            <w:r>
              <w:t>Рыночные тенденции и их воздействие на рынок розничных платежей. Отличительные характеристики систем розничных платежей. Небанковские участники рынка розничных платежей. Классификация систем розничных платежей. Организация работы розничных платежных систем. Розничные платежные системы НПС России. Национальная система платежных карт и перспективы ее развития. Система быстрых платежей. ПС МИР.</w:t>
            </w:r>
          </w:p>
          <w:p w:rsidR="00120B17" w:rsidRDefault="00967E80">
            <w:pPr>
              <w:spacing w:after="160"/>
              <w:rPr>
                <w:color w:val="000000" w:themeColor="text1"/>
              </w:rPr>
            </w:pPr>
            <w:r>
              <w:rPr>
                <w:color w:val="000000" w:themeColor="text1"/>
              </w:rPr>
              <w:lastRenderedPageBreak/>
              <w:t>Рекомендуемые источники:</w:t>
            </w:r>
          </w:p>
          <w:p w:rsidR="00120B17" w:rsidRDefault="00967E80">
            <w:pPr>
              <w:spacing w:after="160"/>
              <w:rPr>
                <w:color w:val="000000" w:themeColor="text1"/>
              </w:rPr>
            </w:pPr>
            <w:r>
              <w:rPr>
                <w:color w:val="000000" w:themeColor="text1"/>
              </w:rPr>
              <w:t>Раздел 8:1,3,16, 17</w:t>
            </w:r>
          </w:p>
          <w:p w:rsidR="00120B17" w:rsidRDefault="00967E80">
            <w:pPr>
              <w:tabs>
                <w:tab w:val="left" w:pos="0"/>
                <w:tab w:val="right" w:pos="9072"/>
              </w:tabs>
              <w:spacing w:after="160"/>
              <w:ind w:left="-35" w:firstLine="35"/>
              <w:textAlignment w:val="baseline"/>
              <w:rPr>
                <w:sz w:val="28"/>
                <w:szCs w:val="28"/>
              </w:rPr>
            </w:pPr>
            <w:r>
              <w:rPr>
                <w:color w:val="000000" w:themeColor="text1"/>
              </w:rPr>
              <w:t>Раздел 9: 1,2,3</w:t>
            </w:r>
          </w:p>
        </w:tc>
        <w:tc>
          <w:tcPr>
            <w:tcW w:w="2412" w:type="dxa"/>
          </w:tcPr>
          <w:p w:rsidR="00120B17" w:rsidRDefault="00967E80">
            <w:pPr>
              <w:keepNext/>
              <w:spacing w:after="160"/>
              <w:rPr>
                <w:sz w:val="28"/>
                <w:szCs w:val="28"/>
              </w:rPr>
            </w:pPr>
            <w:r>
              <w:lastRenderedPageBreak/>
              <w:t>Устный опрос.</w:t>
            </w:r>
          </w:p>
          <w:p w:rsidR="00120B17" w:rsidRDefault="00967E80">
            <w:pPr>
              <w:keepNext/>
              <w:rPr>
                <w:sz w:val="28"/>
                <w:szCs w:val="28"/>
              </w:rPr>
            </w:pPr>
            <w:r>
              <w:t xml:space="preserve">Обсуждение доклада (презентации) на тему «Особенности платежных услуг». </w:t>
            </w:r>
          </w:p>
          <w:p w:rsidR="00120B17" w:rsidRDefault="00120B17">
            <w:pPr>
              <w:keepNext/>
              <w:rPr>
                <w:sz w:val="28"/>
                <w:szCs w:val="28"/>
              </w:rPr>
            </w:pPr>
          </w:p>
          <w:p w:rsidR="00120B17" w:rsidRDefault="00967E80">
            <w:pPr>
              <w:keepNext/>
              <w:rPr>
                <w:sz w:val="28"/>
                <w:szCs w:val="28"/>
              </w:rPr>
            </w:pPr>
            <w:r>
              <w:t xml:space="preserve">Мозговой штурм </w:t>
            </w:r>
          </w:p>
          <w:p w:rsidR="00120B17" w:rsidRDefault="00120B17">
            <w:pPr>
              <w:keepNext/>
              <w:rPr>
                <w:sz w:val="28"/>
                <w:szCs w:val="28"/>
              </w:rPr>
            </w:pPr>
          </w:p>
          <w:p w:rsidR="00120B17" w:rsidRDefault="00967E80">
            <w:pPr>
              <w:keepNext/>
              <w:rPr>
                <w:sz w:val="28"/>
                <w:szCs w:val="28"/>
              </w:rPr>
            </w:pPr>
            <w:r>
              <w:t>Решение тестов.</w:t>
            </w:r>
          </w:p>
          <w:p w:rsidR="00120B17" w:rsidRDefault="00120B17">
            <w:pPr>
              <w:keepNext/>
              <w:rPr>
                <w:sz w:val="28"/>
                <w:szCs w:val="28"/>
              </w:rPr>
            </w:pPr>
          </w:p>
          <w:p w:rsidR="00120B17" w:rsidRDefault="00967E80">
            <w:pPr>
              <w:keepNext/>
              <w:rPr>
                <w:sz w:val="28"/>
                <w:szCs w:val="28"/>
              </w:rPr>
            </w:pPr>
            <w:r>
              <w:t>Интерактив – групповое обсуждение алгоритма решения тестов.</w:t>
            </w:r>
          </w:p>
        </w:tc>
      </w:tr>
      <w:tr w:rsidR="00120B17">
        <w:tc>
          <w:tcPr>
            <w:tcW w:w="2196" w:type="dxa"/>
          </w:tcPr>
          <w:p w:rsidR="00120B17" w:rsidRDefault="00967E80">
            <w:pPr>
              <w:spacing w:after="160"/>
              <w:rPr>
                <w:b/>
              </w:rPr>
            </w:pPr>
            <w:r>
              <w:t>3.Электронные денежные средства. Цифровой рубль.</w:t>
            </w:r>
          </w:p>
        </w:tc>
        <w:tc>
          <w:tcPr>
            <w:tcW w:w="5310" w:type="dxa"/>
          </w:tcPr>
          <w:p w:rsidR="00120B17" w:rsidRDefault="00967E80">
            <w:pPr>
              <w:widowControl w:val="0"/>
              <w:spacing w:after="160"/>
              <w:ind w:right="110"/>
              <w:rPr>
                <w:sz w:val="28"/>
                <w:szCs w:val="28"/>
              </w:rPr>
            </w:pPr>
            <w:r>
              <w:t xml:space="preserve">Электронные денежные средства как российский вариант электронных денег. Основные свойства электронных денежных средств. Виды электронных средств платежа и режимы их использования. Особенности механизма оборота электронных денежных средств. Предоплаченные платежные карты. Функционирование и совершенствование систем перевода электронных денежных средств. </w:t>
            </w:r>
          </w:p>
          <w:p w:rsidR="00120B17" w:rsidRDefault="00967E80">
            <w:pPr>
              <w:widowControl w:val="0"/>
              <w:spacing w:after="160"/>
              <w:ind w:right="110"/>
              <w:rPr>
                <w:sz w:val="28"/>
                <w:szCs w:val="28"/>
              </w:rPr>
            </w:pPr>
            <w:r>
              <w:t>Предоплаченные платежные карты</w:t>
            </w:r>
          </w:p>
          <w:p w:rsidR="00120B17" w:rsidRDefault="00967E80">
            <w:pPr>
              <w:widowControl w:val="0"/>
              <w:spacing w:after="160"/>
              <w:ind w:right="110"/>
              <w:rPr>
                <w:sz w:val="28"/>
                <w:szCs w:val="28"/>
              </w:rPr>
            </w:pPr>
            <w:r>
              <w:t>Рекомендуемые источники:</w:t>
            </w:r>
          </w:p>
          <w:p w:rsidR="00120B17" w:rsidRDefault="00967E80">
            <w:pPr>
              <w:widowControl w:val="0"/>
              <w:spacing w:after="160"/>
              <w:ind w:right="110"/>
              <w:rPr>
                <w:color w:val="FF0000"/>
              </w:rPr>
            </w:pPr>
            <w:r>
              <w:t>Раздел 8:1,2,3,13,14</w:t>
            </w:r>
          </w:p>
          <w:p w:rsidR="00120B17" w:rsidRDefault="00967E80">
            <w:pPr>
              <w:widowControl w:val="0"/>
              <w:spacing w:after="160"/>
              <w:ind w:right="110"/>
              <w:rPr>
                <w:sz w:val="28"/>
                <w:szCs w:val="28"/>
              </w:rPr>
            </w:pPr>
            <w:r>
              <w:t>Раздел 9: 1,2,3,6,9</w:t>
            </w:r>
          </w:p>
        </w:tc>
        <w:tc>
          <w:tcPr>
            <w:tcW w:w="2412" w:type="dxa"/>
          </w:tcPr>
          <w:p w:rsidR="00120B17" w:rsidRDefault="00967E80">
            <w:pPr>
              <w:keepNext/>
              <w:spacing w:after="160"/>
              <w:rPr>
                <w:sz w:val="28"/>
                <w:szCs w:val="28"/>
              </w:rPr>
            </w:pPr>
            <w:r>
              <w:t>Устный опрос.</w:t>
            </w:r>
          </w:p>
          <w:p w:rsidR="00120B17" w:rsidRDefault="00967E80">
            <w:pPr>
              <w:keepNext/>
              <w:spacing w:after="160"/>
              <w:rPr>
                <w:sz w:val="28"/>
                <w:szCs w:val="28"/>
              </w:rPr>
            </w:pPr>
            <w:r>
              <w:t xml:space="preserve">Обсуждение доклада (презентации) на тему «Цифровые деньги». </w:t>
            </w:r>
          </w:p>
          <w:p w:rsidR="00120B17" w:rsidRDefault="00967E80">
            <w:pPr>
              <w:keepNext/>
              <w:spacing w:after="160"/>
              <w:rPr>
                <w:sz w:val="28"/>
                <w:szCs w:val="28"/>
              </w:rPr>
            </w:pPr>
            <w:r>
              <w:t>Решение задач по теме.</w:t>
            </w:r>
          </w:p>
          <w:p w:rsidR="00120B17" w:rsidRDefault="00967E80">
            <w:pPr>
              <w:keepNext/>
              <w:spacing w:after="160"/>
              <w:rPr>
                <w:sz w:val="28"/>
                <w:szCs w:val="28"/>
              </w:rPr>
            </w:pPr>
            <w:r>
              <w:t>Интерактив – групповое обсуждение</w:t>
            </w:r>
          </w:p>
        </w:tc>
      </w:tr>
      <w:tr w:rsidR="00120B17">
        <w:tc>
          <w:tcPr>
            <w:tcW w:w="2196" w:type="dxa"/>
          </w:tcPr>
          <w:p w:rsidR="00120B17" w:rsidRDefault="00967E80">
            <w:pPr>
              <w:spacing w:after="160"/>
              <w:rPr>
                <w:b/>
              </w:rPr>
            </w:pPr>
            <w:r>
              <w:t>4.Платежные системы для крупных сумм</w:t>
            </w:r>
          </w:p>
        </w:tc>
        <w:tc>
          <w:tcPr>
            <w:tcW w:w="5310" w:type="dxa"/>
          </w:tcPr>
          <w:p w:rsidR="00120B17" w:rsidRDefault="00967E80">
            <w:pPr>
              <w:spacing w:after="160"/>
              <w:ind w:right="110"/>
              <w:rPr>
                <w:sz w:val="28"/>
                <w:szCs w:val="28"/>
              </w:rPr>
            </w:pPr>
            <w:r>
              <w:t>Платежные системы для перевода крупных сумм: основные характеристики, классификация и тенденции развития. Организация платежного процесса в системах для перевода крупных сумм. Системы RTGS. Риски в ПС для перевода крупных платежей. Ключевые принципы для системно значимых ПС.</w:t>
            </w:r>
          </w:p>
          <w:p w:rsidR="00120B17" w:rsidRDefault="00967E80">
            <w:pPr>
              <w:spacing w:after="160"/>
              <w:ind w:right="110"/>
              <w:rPr>
                <w:color w:val="000000" w:themeColor="text1"/>
              </w:rPr>
            </w:pPr>
            <w:r>
              <w:rPr>
                <w:color w:val="000000" w:themeColor="text1"/>
              </w:rPr>
              <w:t>Рекомендуемые источники:</w:t>
            </w:r>
          </w:p>
          <w:p w:rsidR="00120B17" w:rsidRDefault="00967E80">
            <w:pPr>
              <w:spacing w:after="160"/>
              <w:ind w:right="110"/>
              <w:rPr>
                <w:color w:val="000000" w:themeColor="text1"/>
              </w:rPr>
            </w:pPr>
            <w:r>
              <w:rPr>
                <w:color w:val="000000" w:themeColor="text1"/>
              </w:rPr>
              <w:t>Раздел 8:1,3,13, 14,16</w:t>
            </w:r>
          </w:p>
          <w:p w:rsidR="00120B17" w:rsidRDefault="00967E80">
            <w:pPr>
              <w:spacing w:after="160"/>
              <w:ind w:right="110"/>
              <w:rPr>
                <w:sz w:val="28"/>
                <w:szCs w:val="28"/>
              </w:rPr>
            </w:pPr>
            <w:r>
              <w:t>Раздел 9: 1, 4,5</w:t>
            </w:r>
          </w:p>
        </w:tc>
        <w:tc>
          <w:tcPr>
            <w:tcW w:w="2412" w:type="dxa"/>
          </w:tcPr>
          <w:p w:rsidR="00120B17" w:rsidRDefault="00967E80">
            <w:pPr>
              <w:keepNext/>
              <w:spacing w:after="160"/>
              <w:rPr>
                <w:sz w:val="28"/>
                <w:szCs w:val="28"/>
              </w:rPr>
            </w:pPr>
            <w:r>
              <w:t>Устный опрос.</w:t>
            </w:r>
          </w:p>
          <w:p w:rsidR="00120B17" w:rsidRDefault="00967E80">
            <w:pPr>
              <w:keepNext/>
              <w:spacing w:after="160"/>
              <w:rPr>
                <w:sz w:val="28"/>
                <w:szCs w:val="28"/>
              </w:rPr>
            </w:pPr>
            <w:r>
              <w:t xml:space="preserve">Обсуждение доклада (презентации) на тему «Платежная система Банка России». </w:t>
            </w:r>
          </w:p>
          <w:p w:rsidR="00120B17" w:rsidRDefault="00967E80">
            <w:pPr>
              <w:keepNext/>
              <w:spacing w:after="160"/>
              <w:rPr>
                <w:sz w:val="28"/>
                <w:szCs w:val="28"/>
              </w:rPr>
            </w:pPr>
            <w:r>
              <w:t>Решение задач по теме.</w:t>
            </w:r>
          </w:p>
          <w:p w:rsidR="00120B17" w:rsidRDefault="00967E80">
            <w:pPr>
              <w:keepNext/>
              <w:spacing w:after="160"/>
              <w:rPr>
                <w:sz w:val="28"/>
                <w:szCs w:val="28"/>
              </w:rPr>
            </w:pPr>
            <w:r>
              <w:t>Интерактив – групповое обсуждение</w:t>
            </w:r>
          </w:p>
        </w:tc>
      </w:tr>
      <w:tr w:rsidR="00120B17">
        <w:tc>
          <w:tcPr>
            <w:tcW w:w="2196" w:type="dxa"/>
          </w:tcPr>
          <w:p w:rsidR="00120B17" w:rsidRDefault="00967E80">
            <w:pPr>
              <w:widowControl w:val="0"/>
              <w:spacing w:after="160"/>
              <w:rPr>
                <w:sz w:val="28"/>
                <w:szCs w:val="28"/>
              </w:rPr>
            </w:pPr>
            <w:r>
              <w:rPr>
                <w:rFonts w:eastAsia="Calibri"/>
              </w:rPr>
              <w:t>5.Розничные платежные системы</w:t>
            </w:r>
          </w:p>
        </w:tc>
        <w:tc>
          <w:tcPr>
            <w:tcW w:w="5310" w:type="dxa"/>
          </w:tcPr>
          <w:p w:rsidR="00120B17" w:rsidRDefault="00967E80">
            <w:pPr>
              <w:widowControl w:val="0"/>
              <w:spacing w:after="160"/>
              <w:ind w:right="110"/>
              <w:rPr>
                <w:sz w:val="28"/>
                <w:szCs w:val="28"/>
              </w:rPr>
            </w:pPr>
            <w:r>
              <w:t>Рыночные тенденции и их воздействие на рынок розничных платежей. Отличительные характеристики систем розничных платежей. Небанковские участники рынка розничных платежей. Классификация систем розничных платежей. Организация работы розничных платежных систем. Розничные платежные системы НПС России. Национальная система платежных карт и перспективы ее развития. Система быстрых платежей. ПС МИР.</w:t>
            </w:r>
          </w:p>
          <w:p w:rsidR="00120B17" w:rsidRDefault="00967E80">
            <w:pPr>
              <w:widowControl w:val="0"/>
              <w:spacing w:after="160"/>
              <w:ind w:right="110"/>
              <w:rPr>
                <w:sz w:val="28"/>
                <w:szCs w:val="28"/>
              </w:rPr>
            </w:pPr>
            <w:r>
              <w:t>Рекомендуемые источники:</w:t>
            </w:r>
          </w:p>
          <w:p w:rsidR="00120B17" w:rsidRDefault="00967E80">
            <w:pPr>
              <w:widowControl w:val="0"/>
              <w:spacing w:after="160"/>
              <w:ind w:right="110"/>
              <w:rPr>
                <w:sz w:val="28"/>
                <w:szCs w:val="28"/>
              </w:rPr>
            </w:pPr>
            <w:r>
              <w:t>Раздел 8:1,3, 16, 17</w:t>
            </w:r>
          </w:p>
          <w:p w:rsidR="00120B17" w:rsidRDefault="00967E80">
            <w:pPr>
              <w:widowControl w:val="0"/>
              <w:spacing w:after="160"/>
              <w:ind w:right="110"/>
              <w:rPr>
                <w:sz w:val="28"/>
                <w:szCs w:val="28"/>
              </w:rPr>
            </w:pPr>
            <w:r>
              <w:lastRenderedPageBreak/>
              <w:t>Раздел 9: 1,2,3</w:t>
            </w:r>
          </w:p>
        </w:tc>
        <w:tc>
          <w:tcPr>
            <w:tcW w:w="2412" w:type="dxa"/>
          </w:tcPr>
          <w:p w:rsidR="00120B17" w:rsidRDefault="00967E80">
            <w:pPr>
              <w:widowControl w:val="0"/>
              <w:spacing w:after="160"/>
              <w:rPr>
                <w:sz w:val="28"/>
                <w:szCs w:val="28"/>
              </w:rPr>
            </w:pPr>
            <w:r>
              <w:lastRenderedPageBreak/>
              <w:t xml:space="preserve">Дискуссия на основе научного доклада на тему «Розничные ПС в условиях санкций». </w:t>
            </w:r>
          </w:p>
          <w:p w:rsidR="00120B17" w:rsidRDefault="00967E80">
            <w:pPr>
              <w:widowControl w:val="0"/>
              <w:spacing w:after="160"/>
              <w:rPr>
                <w:sz w:val="28"/>
                <w:szCs w:val="28"/>
              </w:rPr>
            </w:pPr>
            <w:r>
              <w:t>Решение задач по теме.</w:t>
            </w:r>
          </w:p>
          <w:p w:rsidR="00120B17" w:rsidRDefault="00967E80">
            <w:pPr>
              <w:widowControl w:val="0"/>
              <w:spacing w:after="160"/>
              <w:rPr>
                <w:sz w:val="28"/>
                <w:szCs w:val="28"/>
              </w:rPr>
            </w:pPr>
            <w:r>
              <w:t>Интерактив – групповое обсуждение.</w:t>
            </w:r>
          </w:p>
          <w:p w:rsidR="00120B17" w:rsidRDefault="00967E80">
            <w:pPr>
              <w:widowControl w:val="0"/>
              <w:spacing w:after="160"/>
              <w:rPr>
                <w:sz w:val="28"/>
                <w:szCs w:val="28"/>
              </w:rPr>
            </w:pPr>
            <w:r>
              <w:t>Контрольная работа.</w:t>
            </w:r>
          </w:p>
        </w:tc>
      </w:tr>
      <w:tr w:rsidR="00120B17">
        <w:tc>
          <w:tcPr>
            <w:tcW w:w="2196" w:type="dxa"/>
          </w:tcPr>
          <w:p w:rsidR="00120B17" w:rsidRDefault="00967E80">
            <w:pPr>
              <w:spacing w:after="160"/>
              <w:rPr>
                <w:sz w:val="28"/>
                <w:szCs w:val="28"/>
              </w:rPr>
            </w:pPr>
            <w:r>
              <w:rPr>
                <w:rFonts w:eastAsia="Calibri"/>
              </w:rPr>
              <w:t>6.Современные платежные технологии</w:t>
            </w:r>
          </w:p>
        </w:tc>
        <w:tc>
          <w:tcPr>
            <w:tcW w:w="5310" w:type="dxa"/>
          </w:tcPr>
          <w:p w:rsidR="00120B17" w:rsidRDefault="00967E80">
            <w:pPr>
              <w:spacing w:after="160"/>
              <w:ind w:right="110"/>
              <w:rPr>
                <w:sz w:val="28"/>
                <w:szCs w:val="28"/>
              </w:rPr>
            </w:pPr>
            <w:r>
              <w:t>-Технологии открытых интерфейсов (</w:t>
            </w:r>
            <w:proofErr w:type="spellStart"/>
            <w:r>
              <w:t>Open</w:t>
            </w:r>
            <w:proofErr w:type="spellEnd"/>
            <w:r>
              <w:t xml:space="preserve"> API),</w:t>
            </w:r>
          </w:p>
          <w:p w:rsidR="00120B17" w:rsidRDefault="00967E80">
            <w:pPr>
              <w:spacing w:after="160"/>
              <w:ind w:right="110"/>
              <w:rPr>
                <w:sz w:val="28"/>
                <w:szCs w:val="28"/>
              </w:rPr>
            </w:pPr>
            <w:r>
              <w:t>- цифровых процессов, биометрии,</w:t>
            </w:r>
          </w:p>
          <w:p w:rsidR="00120B17" w:rsidRDefault="00967E80">
            <w:pPr>
              <w:spacing w:after="160"/>
              <w:ind w:right="110"/>
              <w:rPr>
                <w:sz w:val="28"/>
                <w:szCs w:val="28"/>
              </w:rPr>
            </w:pPr>
            <w:r>
              <w:t xml:space="preserve">- машинного обучения, </w:t>
            </w:r>
          </w:p>
          <w:p w:rsidR="00120B17" w:rsidRDefault="00967E80">
            <w:pPr>
              <w:spacing w:after="160"/>
              <w:ind w:right="110"/>
              <w:rPr>
                <w:sz w:val="28"/>
                <w:szCs w:val="28"/>
              </w:rPr>
            </w:pPr>
            <w:r>
              <w:t xml:space="preserve">-больших данных, </w:t>
            </w:r>
          </w:p>
          <w:p w:rsidR="00120B17" w:rsidRDefault="00967E80">
            <w:pPr>
              <w:spacing w:after="160"/>
              <w:ind w:right="110"/>
              <w:rPr>
                <w:sz w:val="28"/>
                <w:szCs w:val="28"/>
              </w:rPr>
            </w:pPr>
            <w:r>
              <w:t xml:space="preserve">-распределенного реестра, </w:t>
            </w:r>
          </w:p>
          <w:p w:rsidR="00120B17" w:rsidRDefault="00967E80">
            <w:pPr>
              <w:spacing w:after="160"/>
              <w:ind w:right="110"/>
              <w:rPr>
                <w:sz w:val="28"/>
                <w:szCs w:val="28"/>
              </w:rPr>
            </w:pPr>
            <w:r>
              <w:t xml:space="preserve">-интернета вещей, </w:t>
            </w:r>
          </w:p>
          <w:p w:rsidR="00120B17" w:rsidRDefault="00967E80">
            <w:pPr>
              <w:spacing w:after="160"/>
              <w:ind w:right="110"/>
              <w:rPr>
                <w:sz w:val="28"/>
                <w:szCs w:val="28"/>
              </w:rPr>
            </w:pPr>
            <w:r>
              <w:t>-облачных и туманных вычислений и др.</w:t>
            </w:r>
          </w:p>
          <w:p w:rsidR="00120B17" w:rsidRDefault="00967E80">
            <w:pPr>
              <w:spacing w:after="160"/>
              <w:ind w:right="110"/>
              <w:rPr>
                <w:sz w:val="28"/>
                <w:szCs w:val="28"/>
              </w:rPr>
            </w:pPr>
            <w:r>
              <w:t>Рекомендуемые источники:</w:t>
            </w:r>
          </w:p>
          <w:p w:rsidR="00120B17" w:rsidRDefault="00967E80">
            <w:pPr>
              <w:spacing w:after="160"/>
              <w:ind w:right="110"/>
              <w:rPr>
                <w:color w:val="FF0000"/>
              </w:rPr>
            </w:pPr>
            <w:r>
              <w:t>Раздел 8:1,2,3,</w:t>
            </w:r>
            <w:r>
              <w:rPr>
                <w:color w:val="000000"/>
              </w:rPr>
              <w:t>13,14</w:t>
            </w:r>
          </w:p>
          <w:p w:rsidR="00120B17" w:rsidRDefault="00967E80">
            <w:pPr>
              <w:spacing w:after="160"/>
              <w:ind w:right="110"/>
              <w:rPr>
                <w:sz w:val="28"/>
                <w:szCs w:val="28"/>
              </w:rPr>
            </w:pPr>
            <w:r>
              <w:t>Раздел 9: 1,2,3,7,8,9</w:t>
            </w:r>
          </w:p>
        </w:tc>
        <w:tc>
          <w:tcPr>
            <w:tcW w:w="2412" w:type="dxa"/>
          </w:tcPr>
          <w:p w:rsidR="00120B17" w:rsidRDefault="00967E80">
            <w:pPr>
              <w:keepNext/>
              <w:spacing w:after="160"/>
              <w:rPr>
                <w:sz w:val="28"/>
                <w:szCs w:val="28"/>
              </w:rPr>
            </w:pPr>
            <w:r>
              <w:t>Устный опрос.</w:t>
            </w:r>
          </w:p>
          <w:p w:rsidR="00120B17" w:rsidRDefault="00967E80">
            <w:pPr>
              <w:keepNext/>
              <w:spacing w:after="160"/>
              <w:rPr>
                <w:sz w:val="28"/>
                <w:szCs w:val="28"/>
              </w:rPr>
            </w:pPr>
            <w:r>
              <w:t>Дискуссия на основе научного доклада на тему «Биометрия», «Машинное обучение» в платежном бизнесе». Представление и обсуждение выступлений по видам технологий.</w:t>
            </w:r>
          </w:p>
          <w:p w:rsidR="00120B17" w:rsidRDefault="00967E80">
            <w:pPr>
              <w:keepNext/>
              <w:spacing w:after="160"/>
              <w:rPr>
                <w:sz w:val="28"/>
                <w:szCs w:val="28"/>
              </w:rPr>
            </w:pPr>
            <w:r>
              <w:t>Решение задач по теме.</w:t>
            </w:r>
          </w:p>
          <w:p w:rsidR="00120B17" w:rsidRDefault="00967E80">
            <w:pPr>
              <w:keepNext/>
              <w:spacing w:after="160"/>
              <w:rPr>
                <w:sz w:val="28"/>
                <w:szCs w:val="28"/>
              </w:rPr>
            </w:pPr>
            <w:r>
              <w:t>Интерактив – групповое обсуждение</w:t>
            </w:r>
          </w:p>
        </w:tc>
      </w:tr>
      <w:tr w:rsidR="00120B17">
        <w:tc>
          <w:tcPr>
            <w:tcW w:w="2196" w:type="dxa"/>
          </w:tcPr>
          <w:p w:rsidR="00120B17" w:rsidRDefault="00967E80">
            <w:pPr>
              <w:spacing w:after="160"/>
              <w:rPr>
                <w:sz w:val="28"/>
                <w:szCs w:val="28"/>
              </w:rPr>
            </w:pPr>
            <w:r>
              <w:rPr>
                <w:rFonts w:eastAsia="Calibri"/>
              </w:rPr>
              <w:t>7.Основы безопасности современных платежных услуг.</w:t>
            </w:r>
          </w:p>
        </w:tc>
        <w:tc>
          <w:tcPr>
            <w:tcW w:w="5310" w:type="dxa"/>
          </w:tcPr>
          <w:p w:rsidR="00120B17" w:rsidRDefault="00967E80">
            <w:pPr>
              <w:spacing w:after="160"/>
              <w:ind w:right="110"/>
              <w:rPr>
                <w:sz w:val="28"/>
                <w:szCs w:val="28"/>
              </w:rPr>
            </w:pPr>
            <w:r>
              <w:t>Виды электронных средств платежа и режимы их использования.</w:t>
            </w:r>
          </w:p>
          <w:p w:rsidR="00120B17" w:rsidRDefault="00967E80">
            <w:pPr>
              <w:spacing w:after="160"/>
              <w:ind w:right="110"/>
              <w:rPr>
                <w:sz w:val="28"/>
                <w:szCs w:val="28"/>
              </w:rPr>
            </w:pPr>
            <w:r>
              <w:t>Механизм оборота электронных денежных средств.</w:t>
            </w:r>
          </w:p>
          <w:p w:rsidR="00120B17" w:rsidRDefault="00967E80">
            <w:pPr>
              <w:spacing w:after="160"/>
              <w:ind w:right="110"/>
              <w:rPr>
                <w:sz w:val="28"/>
                <w:szCs w:val="28"/>
              </w:rPr>
            </w:pPr>
            <w:r>
              <w:t>Основные источники платежных инноваций.</w:t>
            </w:r>
          </w:p>
          <w:p w:rsidR="00120B17" w:rsidRDefault="00967E80">
            <w:pPr>
              <w:spacing w:after="160"/>
              <w:ind w:right="110"/>
              <w:rPr>
                <w:sz w:val="28"/>
                <w:szCs w:val="28"/>
              </w:rPr>
            </w:pPr>
            <w:r>
              <w:t xml:space="preserve">Дистанционная идентификация пользователей. Криптовалюты и финансовые смарт-контракты. </w:t>
            </w:r>
          </w:p>
          <w:p w:rsidR="00120B17" w:rsidRDefault="00967E80">
            <w:pPr>
              <w:spacing w:after="160"/>
              <w:ind w:right="110"/>
              <w:rPr>
                <w:sz w:val="28"/>
                <w:szCs w:val="28"/>
              </w:rPr>
            </w:pPr>
            <w:r>
              <w:t xml:space="preserve"> Финтех и развитие цифровых бизнес-моделей.</w:t>
            </w:r>
          </w:p>
          <w:p w:rsidR="00120B17" w:rsidRDefault="00967E80">
            <w:pPr>
              <w:spacing w:after="160"/>
              <w:ind w:right="110"/>
              <w:rPr>
                <w:sz w:val="28"/>
                <w:szCs w:val="28"/>
              </w:rPr>
            </w:pPr>
            <w:r>
              <w:t>Технологии выставления и оплаты электронных счетов:</w:t>
            </w:r>
          </w:p>
          <w:p w:rsidR="00120B17" w:rsidRDefault="00967E80">
            <w:pPr>
              <w:spacing w:after="160"/>
              <w:ind w:right="110"/>
              <w:rPr>
                <w:sz w:val="28"/>
                <w:szCs w:val="28"/>
              </w:rPr>
            </w:pPr>
            <w:r>
              <w:t>Технологии мгновенных платежей;</w:t>
            </w:r>
          </w:p>
          <w:p w:rsidR="00120B17" w:rsidRDefault="00967E80">
            <w:pPr>
              <w:spacing w:after="160"/>
              <w:ind w:right="110"/>
              <w:rPr>
                <w:sz w:val="28"/>
                <w:szCs w:val="28"/>
              </w:rPr>
            </w:pPr>
            <w:r>
              <w:t>Технологии перевода криптовалют и др.</w:t>
            </w:r>
          </w:p>
          <w:p w:rsidR="00120B17" w:rsidRDefault="00967E80">
            <w:pPr>
              <w:spacing w:after="160"/>
              <w:ind w:right="110"/>
              <w:rPr>
                <w:sz w:val="28"/>
                <w:szCs w:val="28"/>
              </w:rPr>
            </w:pPr>
            <w:r>
              <w:t>Рекомендуемые источники:</w:t>
            </w:r>
          </w:p>
          <w:p w:rsidR="00120B17" w:rsidRDefault="00967E80">
            <w:pPr>
              <w:spacing w:after="160"/>
              <w:ind w:right="110"/>
              <w:rPr>
                <w:color w:val="FF0000"/>
              </w:rPr>
            </w:pPr>
            <w:r>
              <w:t xml:space="preserve">Раздел 8:1,2,3, </w:t>
            </w:r>
            <w:r>
              <w:rPr>
                <w:color w:val="000000"/>
              </w:rPr>
              <w:t>13,14</w:t>
            </w:r>
          </w:p>
          <w:p w:rsidR="00120B17" w:rsidRDefault="00967E80">
            <w:pPr>
              <w:spacing w:after="160"/>
              <w:ind w:right="110"/>
              <w:rPr>
                <w:sz w:val="28"/>
                <w:szCs w:val="28"/>
              </w:rPr>
            </w:pPr>
            <w:r>
              <w:t>Раздел 9: 1,2,3,7,8,9</w:t>
            </w:r>
          </w:p>
        </w:tc>
        <w:tc>
          <w:tcPr>
            <w:tcW w:w="2412" w:type="dxa"/>
          </w:tcPr>
          <w:p w:rsidR="00120B17" w:rsidRDefault="00967E80">
            <w:pPr>
              <w:keepNext/>
              <w:spacing w:after="160"/>
              <w:rPr>
                <w:sz w:val="28"/>
                <w:szCs w:val="28"/>
              </w:rPr>
            </w:pPr>
            <w:r>
              <w:t>Устный опрос.</w:t>
            </w:r>
          </w:p>
          <w:p w:rsidR="00120B17" w:rsidRDefault="00967E80">
            <w:pPr>
              <w:keepNext/>
              <w:spacing w:after="160"/>
              <w:rPr>
                <w:sz w:val="28"/>
                <w:szCs w:val="28"/>
              </w:rPr>
            </w:pPr>
            <w:r>
              <w:t xml:space="preserve">Обсуждение доклада (презентации) на тему «Вопросы безопасности современных платежных технологий». </w:t>
            </w:r>
          </w:p>
          <w:p w:rsidR="00120B17" w:rsidRDefault="00967E80">
            <w:pPr>
              <w:keepNext/>
              <w:spacing w:after="160"/>
              <w:rPr>
                <w:sz w:val="28"/>
                <w:szCs w:val="28"/>
              </w:rPr>
            </w:pPr>
            <w:r>
              <w:t>Мозговой штурм. Решение задач по теме.</w:t>
            </w:r>
          </w:p>
          <w:p w:rsidR="00120B17" w:rsidRDefault="00967E80">
            <w:pPr>
              <w:keepNext/>
              <w:spacing w:after="160"/>
              <w:rPr>
                <w:sz w:val="28"/>
                <w:szCs w:val="28"/>
              </w:rPr>
            </w:pPr>
            <w:r>
              <w:t>Интерактив – групповое обсуждение алгоритма решения задач</w:t>
            </w:r>
          </w:p>
        </w:tc>
      </w:tr>
      <w:tr w:rsidR="00120B17">
        <w:tc>
          <w:tcPr>
            <w:tcW w:w="2196" w:type="dxa"/>
          </w:tcPr>
          <w:p w:rsidR="00120B17" w:rsidRDefault="00967E80">
            <w:pPr>
              <w:spacing w:after="160"/>
              <w:rPr>
                <w:sz w:val="28"/>
                <w:szCs w:val="28"/>
              </w:rPr>
            </w:pPr>
            <w:r>
              <w:rPr>
                <w:rFonts w:eastAsia="Calibri"/>
              </w:rPr>
              <w:t>8.Угрозы и риски внедрения новых финансовых технологий в платежной индустрии.</w:t>
            </w:r>
          </w:p>
        </w:tc>
        <w:tc>
          <w:tcPr>
            <w:tcW w:w="5310" w:type="dxa"/>
          </w:tcPr>
          <w:p w:rsidR="00120B17" w:rsidRDefault="00967E80">
            <w:pPr>
              <w:spacing w:after="160"/>
              <w:ind w:right="110"/>
              <w:rPr>
                <w:sz w:val="28"/>
                <w:szCs w:val="28"/>
              </w:rPr>
            </w:pPr>
            <w:r>
              <w:t>Угрозы и риски внедрения новых финансовых технологий в платежной индустрии.</w:t>
            </w:r>
          </w:p>
          <w:p w:rsidR="00120B17" w:rsidRDefault="00967E80">
            <w:pPr>
              <w:spacing w:after="160"/>
              <w:ind w:right="110"/>
              <w:rPr>
                <w:sz w:val="28"/>
                <w:szCs w:val="28"/>
              </w:rPr>
            </w:pPr>
            <w:r>
              <w:t>Угрозы и риски использования криптовалют в платежной индустрии.</w:t>
            </w:r>
          </w:p>
          <w:p w:rsidR="00120B17" w:rsidRDefault="00967E80">
            <w:pPr>
              <w:spacing w:after="160"/>
              <w:ind w:right="110"/>
              <w:rPr>
                <w:sz w:val="28"/>
                <w:szCs w:val="28"/>
              </w:rPr>
            </w:pPr>
            <w:r>
              <w:t xml:space="preserve">Угрозы и риски применения технологии распределенного реестра (блокчейна) как инфраструктурной основы децентрализованных </w:t>
            </w:r>
            <w:r>
              <w:lastRenderedPageBreak/>
              <w:t>систем заключения и исполнения сделок на рынке платежных услуг. Кибермошенничество, социальная инженерия, Риски AML</w:t>
            </w:r>
          </w:p>
          <w:p w:rsidR="00120B17" w:rsidRDefault="00967E80">
            <w:pPr>
              <w:spacing w:after="160"/>
              <w:ind w:right="110"/>
              <w:rPr>
                <w:sz w:val="28"/>
                <w:szCs w:val="28"/>
              </w:rPr>
            </w:pPr>
            <w:r>
              <w:t>Рекомендуемые источники:</w:t>
            </w:r>
          </w:p>
          <w:p w:rsidR="00120B17" w:rsidRDefault="00967E80">
            <w:pPr>
              <w:spacing w:after="160"/>
              <w:ind w:right="110"/>
              <w:rPr>
                <w:color w:val="FF0000"/>
              </w:rPr>
            </w:pPr>
            <w:r>
              <w:t>Раздел 8:1,2,3,</w:t>
            </w:r>
            <w:r>
              <w:rPr>
                <w:color w:val="000000"/>
              </w:rPr>
              <w:t xml:space="preserve"> 13</w:t>
            </w:r>
          </w:p>
          <w:p w:rsidR="00120B17" w:rsidRDefault="00967E80">
            <w:pPr>
              <w:spacing w:after="160"/>
              <w:ind w:right="110"/>
              <w:rPr>
                <w:sz w:val="28"/>
                <w:szCs w:val="28"/>
              </w:rPr>
            </w:pPr>
            <w:r>
              <w:t>Раздел 9: 1,2,3,7,8,9</w:t>
            </w:r>
          </w:p>
        </w:tc>
        <w:tc>
          <w:tcPr>
            <w:tcW w:w="2412" w:type="dxa"/>
          </w:tcPr>
          <w:p w:rsidR="00120B17" w:rsidRDefault="00967E80">
            <w:pPr>
              <w:keepNext/>
              <w:spacing w:after="160"/>
              <w:rPr>
                <w:sz w:val="28"/>
                <w:szCs w:val="28"/>
              </w:rPr>
            </w:pPr>
            <w:r>
              <w:lastRenderedPageBreak/>
              <w:t>Устный опрос.</w:t>
            </w:r>
          </w:p>
          <w:p w:rsidR="00120B17" w:rsidRDefault="00967E80">
            <w:pPr>
              <w:keepNext/>
              <w:spacing w:after="160"/>
              <w:rPr>
                <w:sz w:val="28"/>
                <w:szCs w:val="28"/>
              </w:rPr>
            </w:pPr>
            <w:r>
              <w:t xml:space="preserve">Обсуждение доклада (презентации) на тему «Риски современных </w:t>
            </w:r>
            <w:r>
              <w:lastRenderedPageBreak/>
              <w:t xml:space="preserve">платежных технологий». </w:t>
            </w:r>
          </w:p>
          <w:p w:rsidR="00120B17" w:rsidRDefault="00967E80">
            <w:pPr>
              <w:keepNext/>
              <w:spacing w:after="160"/>
              <w:rPr>
                <w:sz w:val="28"/>
                <w:szCs w:val="28"/>
              </w:rPr>
            </w:pPr>
            <w:r>
              <w:t>Решение кейсов по теме.</w:t>
            </w:r>
          </w:p>
          <w:p w:rsidR="00120B17" w:rsidRDefault="00120B17">
            <w:pPr>
              <w:keepNext/>
              <w:spacing w:after="160"/>
              <w:rPr>
                <w:sz w:val="28"/>
                <w:szCs w:val="28"/>
              </w:rPr>
            </w:pPr>
          </w:p>
        </w:tc>
      </w:tr>
    </w:tbl>
    <w:p w:rsidR="00120B17" w:rsidRDefault="00120B17">
      <w:pPr>
        <w:jc w:val="both"/>
        <w:rPr>
          <w:b/>
          <w:bCs/>
          <w:sz w:val="28"/>
          <w:szCs w:val="28"/>
        </w:rPr>
      </w:pPr>
    </w:p>
    <w:p w:rsidR="00120B17" w:rsidRDefault="00120B17">
      <w:pPr>
        <w:jc w:val="both"/>
        <w:rPr>
          <w:b/>
          <w:bCs/>
          <w:sz w:val="28"/>
          <w:szCs w:val="28"/>
        </w:rPr>
      </w:pPr>
    </w:p>
    <w:p w:rsidR="00120B17" w:rsidRDefault="00967E80">
      <w:pPr>
        <w:jc w:val="both"/>
        <w:outlineLvl w:val="0"/>
        <w:rPr>
          <w:b/>
          <w:bCs/>
          <w:sz w:val="28"/>
          <w:szCs w:val="28"/>
        </w:rPr>
      </w:pPr>
      <w:bookmarkStart w:id="22" w:name="_Toc74671336"/>
      <w:r>
        <w:rPr>
          <w:b/>
          <w:bCs/>
          <w:sz w:val="28"/>
          <w:szCs w:val="28"/>
        </w:rPr>
        <w:t>6. Перечень учебно-методического обеспечения для самостоятельной работы обучающихся по дисциплине</w:t>
      </w:r>
      <w:bookmarkEnd w:id="22"/>
    </w:p>
    <w:p w:rsidR="00120B17" w:rsidRDefault="00120B17">
      <w:pPr>
        <w:keepNext/>
        <w:jc w:val="both"/>
        <w:rPr>
          <w:sz w:val="28"/>
          <w:szCs w:val="28"/>
        </w:rPr>
      </w:pPr>
    </w:p>
    <w:p w:rsidR="00120B17" w:rsidRDefault="00967E80">
      <w:pPr>
        <w:keepNext/>
        <w:widowControl w:val="0"/>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120B17" w:rsidRDefault="00967E80">
      <w:pPr>
        <w:keepNext/>
        <w:widowControl w:val="0"/>
        <w:jc w:val="both"/>
        <w:rPr>
          <w:sz w:val="28"/>
          <w:szCs w:val="28"/>
        </w:rPr>
      </w:pPr>
      <w:r>
        <w:rPr>
          <w:sz w:val="28"/>
          <w:szCs w:val="28"/>
        </w:rPr>
        <w:t xml:space="preserve"> </w:t>
      </w:r>
    </w:p>
    <w:tbl>
      <w:tblPr>
        <w:tblW w:w="5000" w:type="pct"/>
        <w:tblLayout w:type="fixed"/>
        <w:tblLook w:val="04A0" w:firstRow="1" w:lastRow="0" w:firstColumn="1" w:lastColumn="0" w:noHBand="0" w:noVBand="1"/>
      </w:tblPr>
      <w:tblGrid>
        <w:gridCol w:w="2569"/>
        <w:gridCol w:w="3581"/>
        <w:gridCol w:w="3338"/>
      </w:tblGrid>
      <w:tr w:rsidR="00120B17">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20B17" w:rsidRDefault="00967E80">
            <w:pPr>
              <w:widowControl w:val="0"/>
              <w:suppressAutoHyphens w:val="0"/>
              <w:jc w:val="center"/>
              <w:rPr>
                <w:sz w:val="28"/>
                <w:szCs w:val="28"/>
              </w:rPr>
            </w:pPr>
            <w:r>
              <w:rPr>
                <w:b/>
              </w:rPr>
              <w:t>Наименование тем (разделов) дисциплины</w:t>
            </w:r>
          </w:p>
        </w:tc>
        <w:tc>
          <w:tcPr>
            <w:tcW w:w="3585" w:type="dxa"/>
            <w:tcBorders>
              <w:top w:val="single" w:sz="4" w:space="0" w:color="000000"/>
              <w:left w:val="single" w:sz="4" w:space="0" w:color="000000"/>
              <w:bottom w:val="single" w:sz="4" w:space="0" w:color="000000"/>
              <w:right w:val="single" w:sz="4" w:space="0" w:color="000000"/>
            </w:tcBorders>
            <w:shd w:val="clear" w:color="auto" w:fill="auto"/>
          </w:tcPr>
          <w:p w:rsidR="00120B17" w:rsidRDefault="00967E80">
            <w:pPr>
              <w:widowControl w:val="0"/>
              <w:suppressAutoHyphens w:val="0"/>
              <w:jc w:val="center"/>
              <w:rPr>
                <w:b/>
              </w:rPr>
            </w:pPr>
            <w:r>
              <w:rPr>
                <w:b/>
              </w:rPr>
              <w:t xml:space="preserve">Перечень вопросов, отводимых на самостоятельное освоение </w:t>
            </w:r>
          </w:p>
        </w:tc>
        <w:tc>
          <w:tcPr>
            <w:tcW w:w="3342" w:type="dxa"/>
            <w:tcBorders>
              <w:top w:val="single" w:sz="4" w:space="0" w:color="000000"/>
              <w:left w:val="single" w:sz="4" w:space="0" w:color="000000"/>
              <w:bottom w:val="single" w:sz="4" w:space="0" w:color="000000"/>
              <w:right w:val="single" w:sz="4" w:space="0" w:color="000000"/>
            </w:tcBorders>
          </w:tcPr>
          <w:p w:rsidR="00120B17" w:rsidRDefault="00967E80">
            <w:pPr>
              <w:widowControl w:val="0"/>
              <w:suppressAutoHyphens w:val="0"/>
              <w:jc w:val="center"/>
              <w:rPr>
                <w:b/>
              </w:rPr>
            </w:pPr>
            <w:r>
              <w:rPr>
                <w:b/>
              </w:rPr>
              <w:t>Формы внеаудиторной самостоятельной работы</w:t>
            </w:r>
          </w:p>
        </w:tc>
      </w:tr>
      <w:tr w:rsidR="00120B17">
        <w:tc>
          <w:tcPr>
            <w:tcW w:w="2571" w:type="dxa"/>
            <w:tcBorders>
              <w:top w:val="single" w:sz="4" w:space="0" w:color="000000"/>
              <w:left w:val="single" w:sz="4" w:space="0" w:color="000000"/>
              <w:bottom w:val="single" w:sz="4" w:space="0" w:color="000000"/>
              <w:right w:val="single" w:sz="4" w:space="0" w:color="000000"/>
            </w:tcBorders>
          </w:tcPr>
          <w:p w:rsidR="00120B17" w:rsidRDefault="00967E80">
            <w:pPr>
              <w:widowControl w:val="0"/>
              <w:suppressAutoHyphens w:val="0"/>
              <w:rPr>
                <w:sz w:val="28"/>
                <w:szCs w:val="28"/>
              </w:rPr>
            </w:pPr>
            <w:r>
              <w:t>1.Теоретические, институциональные и правовые основы национальной платежной системы и платежных услуг</w:t>
            </w:r>
          </w:p>
        </w:tc>
        <w:tc>
          <w:tcPr>
            <w:tcW w:w="3585" w:type="dxa"/>
            <w:tcBorders>
              <w:top w:val="single" w:sz="4" w:space="0" w:color="000000"/>
              <w:left w:val="single" w:sz="4" w:space="0" w:color="000000"/>
              <w:bottom w:val="single" w:sz="4" w:space="0" w:color="000000"/>
              <w:right w:val="single" w:sz="4" w:space="0" w:color="000000"/>
            </w:tcBorders>
            <w:shd w:val="clear" w:color="auto" w:fill="auto"/>
          </w:tcPr>
          <w:p w:rsidR="00120B17" w:rsidRDefault="00967E80">
            <w:pPr>
              <w:widowControl w:val="0"/>
              <w:suppressAutoHyphens w:val="0"/>
              <w:rPr>
                <w:sz w:val="28"/>
                <w:szCs w:val="28"/>
              </w:rPr>
            </w:pPr>
            <w:r>
              <w:t xml:space="preserve">1.Основные принципы регулирования платежных систем. </w:t>
            </w:r>
          </w:p>
          <w:p w:rsidR="00120B17" w:rsidRDefault="00967E80">
            <w:pPr>
              <w:widowControl w:val="0"/>
              <w:suppressAutoHyphens w:val="0"/>
              <w:rPr>
                <w:sz w:val="28"/>
                <w:szCs w:val="28"/>
              </w:rPr>
            </w:pPr>
            <w:r>
              <w:t xml:space="preserve">2.Регулирование услуг по переводу денежных средств. </w:t>
            </w:r>
          </w:p>
          <w:p w:rsidR="00120B17" w:rsidRDefault="00967E80">
            <w:pPr>
              <w:widowControl w:val="0"/>
              <w:suppressAutoHyphens w:val="0"/>
              <w:rPr>
                <w:sz w:val="28"/>
                <w:szCs w:val="28"/>
              </w:rPr>
            </w:pPr>
            <w:r>
              <w:t>3.Регулирование платежных систем.</w:t>
            </w:r>
          </w:p>
          <w:p w:rsidR="00120B17" w:rsidRDefault="00967E80">
            <w:pPr>
              <w:widowControl w:val="0"/>
              <w:suppressAutoHyphens w:val="0"/>
              <w:rPr>
                <w:b/>
              </w:rPr>
            </w:pPr>
            <w:r>
              <w:t>4.Особенности регулирования национально значимых платежных систем.</w:t>
            </w:r>
          </w:p>
        </w:tc>
        <w:tc>
          <w:tcPr>
            <w:tcW w:w="3342" w:type="dxa"/>
            <w:tcBorders>
              <w:top w:val="single" w:sz="4" w:space="0" w:color="000000"/>
              <w:left w:val="single" w:sz="4" w:space="0" w:color="000000"/>
              <w:bottom w:val="single" w:sz="4" w:space="0" w:color="000000"/>
              <w:right w:val="single" w:sz="4" w:space="0" w:color="000000"/>
            </w:tcBorders>
          </w:tcPr>
          <w:p w:rsidR="00120B17" w:rsidRDefault="00967E80">
            <w:pPr>
              <w:widowControl w:val="0"/>
              <w:suppressAutoHyphens w:val="0"/>
              <w:rPr>
                <w:sz w:val="28"/>
                <w:szCs w:val="28"/>
              </w:rPr>
            </w:pPr>
            <w:r>
              <w:t>Изучение литературы, законодательной и нормативной базы по вопросам национальной платежной системы.</w:t>
            </w:r>
          </w:p>
          <w:p w:rsidR="00120B17" w:rsidRDefault="00967E80">
            <w:pPr>
              <w:widowControl w:val="0"/>
              <w:suppressAutoHyphens w:val="0"/>
              <w:rPr>
                <w:sz w:val="28"/>
                <w:szCs w:val="28"/>
              </w:rPr>
            </w:pPr>
            <w:r>
              <w:t>Подготовка к проблемной дискуссии.</w:t>
            </w:r>
          </w:p>
          <w:p w:rsidR="00120B17" w:rsidRDefault="00967E80">
            <w:pPr>
              <w:widowControl w:val="0"/>
              <w:suppressAutoHyphens w:val="0"/>
              <w:rPr>
                <w:b/>
              </w:rPr>
            </w:pPr>
            <w:r>
              <w:t>Решение ситуационных задач.</w:t>
            </w:r>
          </w:p>
        </w:tc>
      </w:tr>
      <w:tr w:rsidR="00120B17">
        <w:tc>
          <w:tcPr>
            <w:tcW w:w="2571" w:type="dxa"/>
            <w:tcBorders>
              <w:top w:val="single" w:sz="4" w:space="0" w:color="000000"/>
              <w:left w:val="single" w:sz="4" w:space="0" w:color="000000"/>
              <w:bottom w:val="single" w:sz="4" w:space="0" w:color="000000"/>
              <w:right w:val="single" w:sz="4" w:space="0" w:color="000000"/>
            </w:tcBorders>
          </w:tcPr>
          <w:p w:rsidR="00120B17" w:rsidRDefault="00967E80">
            <w:pPr>
              <w:widowControl w:val="0"/>
              <w:suppressAutoHyphens w:val="0"/>
              <w:rPr>
                <w:b/>
              </w:rPr>
            </w:pPr>
            <w:r>
              <w:rPr>
                <w:b/>
              </w:rPr>
              <w:t xml:space="preserve"> </w:t>
            </w:r>
            <w:r>
              <w:t>2. Платежные услуги и современные платёжные инструменты</w:t>
            </w:r>
          </w:p>
        </w:tc>
        <w:tc>
          <w:tcPr>
            <w:tcW w:w="3585" w:type="dxa"/>
            <w:tcBorders>
              <w:top w:val="single" w:sz="4" w:space="0" w:color="000000"/>
              <w:left w:val="single" w:sz="4" w:space="0" w:color="000000"/>
              <w:bottom w:val="single" w:sz="4" w:space="0" w:color="000000"/>
              <w:right w:val="single" w:sz="4" w:space="0" w:color="000000"/>
            </w:tcBorders>
            <w:shd w:val="clear" w:color="auto" w:fill="auto"/>
          </w:tcPr>
          <w:p w:rsidR="00120B17" w:rsidRDefault="00967E80">
            <w:pPr>
              <w:widowControl w:val="0"/>
              <w:suppressAutoHyphens w:val="0"/>
              <w:rPr>
                <w:bCs/>
              </w:rPr>
            </w:pPr>
            <w:r>
              <w:rPr>
                <w:bCs/>
              </w:rPr>
              <w:t xml:space="preserve">1.Экзотичные и </w:t>
            </w:r>
            <w:proofErr w:type="spellStart"/>
            <w:r>
              <w:rPr>
                <w:bCs/>
              </w:rPr>
              <w:t>квази</w:t>
            </w:r>
            <w:proofErr w:type="spellEnd"/>
            <w:r>
              <w:rPr>
                <w:bCs/>
              </w:rPr>
              <w:t xml:space="preserve">-платежные инструменты; </w:t>
            </w:r>
          </w:p>
          <w:p w:rsidR="00120B17" w:rsidRDefault="00967E80">
            <w:pPr>
              <w:widowControl w:val="0"/>
              <w:suppressAutoHyphens w:val="0"/>
              <w:rPr>
                <w:bCs/>
              </w:rPr>
            </w:pPr>
            <w:r>
              <w:rPr>
                <w:bCs/>
              </w:rPr>
              <w:t xml:space="preserve">2.Доступность и безопасность инновационных платежных инструментов. </w:t>
            </w:r>
          </w:p>
          <w:p w:rsidR="00120B17" w:rsidRDefault="00967E80">
            <w:pPr>
              <w:widowControl w:val="0"/>
              <w:suppressAutoHyphens w:val="0"/>
              <w:rPr>
                <w:bCs/>
              </w:rPr>
            </w:pPr>
            <w:r>
              <w:rPr>
                <w:bCs/>
              </w:rPr>
              <w:t>3.Проблемы кибермошенничества в НПС.</w:t>
            </w:r>
          </w:p>
          <w:p w:rsidR="00120B17" w:rsidRDefault="00967E80">
            <w:pPr>
              <w:widowControl w:val="0"/>
              <w:suppressAutoHyphens w:val="0"/>
              <w:rPr>
                <w:bCs/>
              </w:rPr>
            </w:pPr>
            <w:r>
              <w:rPr>
                <w:bCs/>
              </w:rPr>
              <w:t>4.Платежное пространство стран ЕАЭС.</w:t>
            </w:r>
          </w:p>
        </w:tc>
        <w:tc>
          <w:tcPr>
            <w:tcW w:w="3342" w:type="dxa"/>
            <w:tcBorders>
              <w:top w:val="single" w:sz="4" w:space="0" w:color="000000"/>
              <w:left w:val="single" w:sz="4" w:space="0" w:color="000000"/>
              <w:bottom w:val="single" w:sz="4" w:space="0" w:color="000000"/>
              <w:right w:val="single" w:sz="4" w:space="0" w:color="000000"/>
            </w:tcBorders>
          </w:tcPr>
          <w:p w:rsidR="00120B17" w:rsidRDefault="00967E80">
            <w:pPr>
              <w:widowControl w:val="0"/>
              <w:suppressAutoHyphens w:val="0"/>
              <w:rPr>
                <w:sz w:val="28"/>
                <w:szCs w:val="28"/>
              </w:rPr>
            </w:pPr>
            <w:r>
              <w:t>Изучение литературы, законодательной и нормативной базы по вопросам современных платежных инструментов.</w:t>
            </w:r>
          </w:p>
          <w:p w:rsidR="00120B17" w:rsidRDefault="00967E80">
            <w:pPr>
              <w:widowControl w:val="0"/>
              <w:suppressAutoHyphens w:val="0"/>
              <w:rPr>
                <w:sz w:val="28"/>
                <w:szCs w:val="28"/>
              </w:rPr>
            </w:pPr>
            <w:r>
              <w:t>Решение ситуационных задач.</w:t>
            </w:r>
          </w:p>
          <w:p w:rsidR="00120B17" w:rsidRDefault="00967E80">
            <w:pPr>
              <w:widowControl w:val="0"/>
              <w:suppressAutoHyphens w:val="0"/>
              <w:rPr>
                <w:b/>
              </w:rPr>
            </w:pPr>
            <w:r>
              <w:t>Подготовка к контрольной работе.</w:t>
            </w:r>
          </w:p>
        </w:tc>
      </w:tr>
      <w:tr w:rsidR="00120B17">
        <w:tc>
          <w:tcPr>
            <w:tcW w:w="2571" w:type="dxa"/>
            <w:tcBorders>
              <w:top w:val="single" w:sz="4" w:space="0" w:color="000000"/>
              <w:left w:val="single" w:sz="4" w:space="0" w:color="000000"/>
              <w:bottom w:val="single" w:sz="4" w:space="0" w:color="000000"/>
              <w:right w:val="single" w:sz="4" w:space="0" w:color="000000"/>
            </w:tcBorders>
          </w:tcPr>
          <w:p w:rsidR="00120B17" w:rsidRDefault="00967E80">
            <w:pPr>
              <w:widowControl w:val="0"/>
              <w:suppressAutoHyphens w:val="0"/>
              <w:rPr>
                <w:sz w:val="28"/>
                <w:szCs w:val="28"/>
              </w:rPr>
            </w:pPr>
            <w:r>
              <w:t>3.Электронные денежные средства. Цифровой рубль.</w:t>
            </w:r>
          </w:p>
        </w:tc>
        <w:tc>
          <w:tcPr>
            <w:tcW w:w="3585" w:type="dxa"/>
            <w:tcBorders>
              <w:top w:val="single" w:sz="4" w:space="0" w:color="000000"/>
              <w:left w:val="single" w:sz="4" w:space="0" w:color="000000"/>
              <w:bottom w:val="single" w:sz="4" w:space="0" w:color="000000"/>
              <w:right w:val="single" w:sz="4" w:space="0" w:color="000000"/>
            </w:tcBorders>
            <w:shd w:val="clear" w:color="auto" w:fill="auto"/>
          </w:tcPr>
          <w:p w:rsidR="00120B17" w:rsidRDefault="00967E80">
            <w:pPr>
              <w:widowControl w:val="0"/>
              <w:suppressAutoHyphens w:val="0"/>
              <w:rPr>
                <w:sz w:val="28"/>
                <w:szCs w:val="28"/>
              </w:rPr>
            </w:pPr>
            <w:r>
              <w:t>1.Инновационные платежные технологии и платежные инновации.</w:t>
            </w:r>
          </w:p>
          <w:p w:rsidR="00120B17" w:rsidRDefault="00967E80">
            <w:pPr>
              <w:widowControl w:val="0"/>
              <w:suppressAutoHyphens w:val="0"/>
              <w:rPr>
                <w:sz w:val="28"/>
                <w:szCs w:val="28"/>
              </w:rPr>
            </w:pPr>
            <w:r>
              <w:t>2.Технологии биометрической идентификации.</w:t>
            </w:r>
          </w:p>
          <w:p w:rsidR="00120B17" w:rsidRDefault="00967E80">
            <w:pPr>
              <w:widowControl w:val="0"/>
              <w:suppressAutoHyphens w:val="0"/>
              <w:rPr>
                <w:sz w:val="28"/>
                <w:szCs w:val="28"/>
              </w:rPr>
            </w:pPr>
            <w:r>
              <w:t>3.Технологии машинного обучения и больших данных.</w:t>
            </w:r>
          </w:p>
          <w:p w:rsidR="00120B17" w:rsidRDefault="00967E80">
            <w:pPr>
              <w:widowControl w:val="0"/>
              <w:suppressAutoHyphens w:val="0"/>
              <w:rPr>
                <w:sz w:val="28"/>
                <w:szCs w:val="28"/>
              </w:rPr>
            </w:pPr>
            <w:r>
              <w:t>4.Технологии оборота криптовалют.</w:t>
            </w:r>
          </w:p>
          <w:p w:rsidR="00120B17" w:rsidRDefault="009559D3">
            <w:pPr>
              <w:widowControl w:val="0"/>
              <w:suppressAutoHyphens w:val="0"/>
              <w:rPr>
                <w:sz w:val="28"/>
                <w:szCs w:val="28"/>
              </w:rPr>
            </w:pPr>
            <w:r>
              <w:t>5.</w:t>
            </w:r>
            <w:r w:rsidR="00967E80">
              <w:t xml:space="preserve">Технологии интернета вещей. </w:t>
            </w:r>
            <w:r>
              <w:t>6.</w:t>
            </w:r>
            <w:r w:rsidR="00967E80">
              <w:t>Технологии цифровых процессов.</w:t>
            </w:r>
          </w:p>
          <w:p w:rsidR="00120B17" w:rsidRDefault="00967E80">
            <w:pPr>
              <w:widowControl w:val="0"/>
              <w:suppressAutoHyphens w:val="0"/>
              <w:rPr>
                <w:sz w:val="28"/>
                <w:szCs w:val="28"/>
              </w:rPr>
            </w:pPr>
            <w:r>
              <w:t xml:space="preserve"> </w:t>
            </w:r>
            <w:r w:rsidR="009559D3">
              <w:t>7.</w:t>
            </w:r>
            <w:r>
              <w:t xml:space="preserve">Технологии распределенного </w:t>
            </w:r>
            <w:r>
              <w:lastRenderedPageBreak/>
              <w:t>реестра.</w:t>
            </w:r>
          </w:p>
          <w:p w:rsidR="00120B17" w:rsidRDefault="009559D3">
            <w:pPr>
              <w:widowControl w:val="0"/>
              <w:suppressAutoHyphens w:val="0"/>
              <w:rPr>
                <w:b/>
              </w:rPr>
            </w:pPr>
            <w:r>
              <w:t>8.</w:t>
            </w:r>
            <w:r w:rsidR="00967E80">
              <w:t xml:space="preserve"> Технологии маркетплейсов.</w:t>
            </w:r>
          </w:p>
        </w:tc>
        <w:tc>
          <w:tcPr>
            <w:tcW w:w="3342" w:type="dxa"/>
            <w:tcBorders>
              <w:top w:val="single" w:sz="4" w:space="0" w:color="000000"/>
              <w:left w:val="single" w:sz="4" w:space="0" w:color="000000"/>
              <w:bottom w:val="single" w:sz="4" w:space="0" w:color="000000"/>
              <w:right w:val="single" w:sz="4" w:space="0" w:color="000000"/>
            </w:tcBorders>
          </w:tcPr>
          <w:p w:rsidR="00120B17" w:rsidRDefault="00967E80">
            <w:pPr>
              <w:widowControl w:val="0"/>
              <w:suppressAutoHyphens w:val="0"/>
              <w:rPr>
                <w:bCs/>
              </w:rPr>
            </w:pPr>
            <w:r>
              <w:rPr>
                <w:bCs/>
              </w:rPr>
              <w:lastRenderedPageBreak/>
              <w:t>Изучение литературы, законодательной и нормативной базы по вопросам ЭДС.</w:t>
            </w:r>
          </w:p>
          <w:p w:rsidR="00120B17" w:rsidRDefault="00967E80">
            <w:pPr>
              <w:widowControl w:val="0"/>
              <w:suppressAutoHyphens w:val="0"/>
              <w:rPr>
                <w:bCs/>
              </w:rPr>
            </w:pPr>
            <w:r>
              <w:rPr>
                <w:bCs/>
              </w:rPr>
              <w:t>Подготовка презентаций.</w:t>
            </w:r>
          </w:p>
          <w:p w:rsidR="00120B17" w:rsidRDefault="00967E80">
            <w:pPr>
              <w:widowControl w:val="0"/>
              <w:suppressAutoHyphens w:val="0"/>
              <w:rPr>
                <w:bCs/>
              </w:rPr>
            </w:pPr>
            <w:r>
              <w:rPr>
                <w:bCs/>
              </w:rPr>
              <w:t>Решение ситуационных задач.</w:t>
            </w:r>
          </w:p>
          <w:p w:rsidR="00120B17" w:rsidRDefault="00967E80">
            <w:pPr>
              <w:widowControl w:val="0"/>
              <w:suppressAutoHyphens w:val="0"/>
              <w:rPr>
                <w:bCs/>
              </w:rPr>
            </w:pPr>
            <w:r>
              <w:rPr>
                <w:bCs/>
              </w:rPr>
              <w:t>Подготовка к контрольной работы.</w:t>
            </w:r>
          </w:p>
        </w:tc>
      </w:tr>
      <w:tr w:rsidR="00120B17">
        <w:tc>
          <w:tcPr>
            <w:tcW w:w="2571" w:type="dxa"/>
            <w:tcBorders>
              <w:top w:val="single" w:sz="4" w:space="0" w:color="000000"/>
              <w:left w:val="single" w:sz="4" w:space="0" w:color="000000"/>
              <w:bottom w:val="single" w:sz="4" w:space="0" w:color="000000"/>
              <w:right w:val="single" w:sz="4" w:space="0" w:color="000000"/>
            </w:tcBorders>
          </w:tcPr>
          <w:p w:rsidR="00120B17" w:rsidRDefault="00967E80">
            <w:pPr>
              <w:widowControl w:val="0"/>
              <w:suppressAutoHyphens w:val="0"/>
              <w:rPr>
                <w:sz w:val="28"/>
                <w:szCs w:val="28"/>
              </w:rPr>
            </w:pPr>
            <w:r>
              <w:t>4.Платежные системы для крупных сумм</w:t>
            </w:r>
          </w:p>
        </w:tc>
        <w:tc>
          <w:tcPr>
            <w:tcW w:w="3585" w:type="dxa"/>
            <w:tcBorders>
              <w:top w:val="single" w:sz="4" w:space="0" w:color="000000"/>
              <w:left w:val="single" w:sz="4" w:space="0" w:color="000000"/>
              <w:bottom w:val="single" w:sz="4" w:space="0" w:color="000000"/>
              <w:right w:val="single" w:sz="4" w:space="0" w:color="000000"/>
            </w:tcBorders>
            <w:shd w:val="clear" w:color="auto" w:fill="auto"/>
          </w:tcPr>
          <w:p w:rsidR="00120B17" w:rsidRDefault="00967E80">
            <w:pPr>
              <w:widowControl w:val="0"/>
              <w:suppressAutoHyphens w:val="0"/>
              <w:rPr>
                <w:bCs/>
              </w:rPr>
            </w:pPr>
            <w:r>
              <w:rPr>
                <w:bCs/>
              </w:rPr>
              <w:t>1.Системы корреспондентского банкинга.</w:t>
            </w:r>
          </w:p>
          <w:p w:rsidR="00120B17" w:rsidRDefault="00967E80">
            <w:pPr>
              <w:widowControl w:val="0"/>
              <w:suppressAutoHyphens w:val="0"/>
              <w:rPr>
                <w:bCs/>
              </w:rPr>
            </w:pPr>
            <w:r>
              <w:rPr>
                <w:bCs/>
              </w:rPr>
              <w:t>2.Организация работы оптовых платежных систем.</w:t>
            </w:r>
          </w:p>
          <w:p w:rsidR="00120B17" w:rsidRDefault="00967E80">
            <w:pPr>
              <w:widowControl w:val="0"/>
              <w:suppressAutoHyphens w:val="0"/>
              <w:rPr>
                <w:bCs/>
              </w:rPr>
            </w:pPr>
            <w:r>
              <w:rPr>
                <w:bCs/>
              </w:rPr>
              <w:t>3.Платежный клиринг в оптовых платежных системах НПС России.</w:t>
            </w:r>
          </w:p>
          <w:p w:rsidR="00120B17" w:rsidRDefault="00967E80">
            <w:pPr>
              <w:widowControl w:val="0"/>
              <w:suppressAutoHyphens w:val="0"/>
              <w:rPr>
                <w:b/>
              </w:rPr>
            </w:pPr>
            <w:r>
              <w:rPr>
                <w:bCs/>
              </w:rPr>
              <w:t>4.Значимые платежные системы НПС России.</w:t>
            </w:r>
          </w:p>
        </w:tc>
        <w:tc>
          <w:tcPr>
            <w:tcW w:w="3342" w:type="dxa"/>
            <w:tcBorders>
              <w:top w:val="single" w:sz="4" w:space="0" w:color="000000"/>
              <w:left w:val="single" w:sz="4" w:space="0" w:color="000000"/>
              <w:bottom w:val="single" w:sz="4" w:space="0" w:color="000000"/>
              <w:right w:val="single" w:sz="4" w:space="0" w:color="000000"/>
            </w:tcBorders>
          </w:tcPr>
          <w:p w:rsidR="00120B17" w:rsidRDefault="00967E80">
            <w:pPr>
              <w:widowControl w:val="0"/>
              <w:suppressAutoHyphens w:val="0"/>
              <w:rPr>
                <w:sz w:val="28"/>
                <w:szCs w:val="28"/>
              </w:rPr>
            </w:pPr>
            <w:r>
              <w:t>Изучение литературы, законодательной и нормативной базы по вопросам развития национальной платежной системы.</w:t>
            </w:r>
          </w:p>
          <w:p w:rsidR="00120B17" w:rsidRDefault="00967E80">
            <w:pPr>
              <w:widowControl w:val="0"/>
              <w:suppressAutoHyphens w:val="0"/>
              <w:rPr>
                <w:bCs/>
              </w:rPr>
            </w:pPr>
            <w:r>
              <w:rPr>
                <w:bCs/>
              </w:rPr>
              <w:t>Подготовка к проблемной дискуссии.</w:t>
            </w:r>
          </w:p>
        </w:tc>
      </w:tr>
      <w:tr w:rsidR="00120B17">
        <w:tc>
          <w:tcPr>
            <w:tcW w:w="2571" w:type="dxa"/>
            <w:tcBorders>
              <w:top w:val="single" w:sz="4" w:space="0" w:color="000000"/>
              <w:left w:val="single" w:sz="4" w:space="0" w:color="000000"/>
              <w:bottom w:val="single" w:sz="4" w:space="0" w:color="000000"/>
              <w:right w:val="single" w:sz="4" w:space="0" w:color="000000"/>
            </w:tcBorders>
          </w:tcPr>
          <w:p w:rsidR="00120B17" w:rsidRDefault="00967E80">
            <w:pPr>
              <w:widowControl w:val="0"/>
              <w:suppressAutoHyphens w:val="0"/>
              <w:rPr>
                <w:sz w:val="28"/>
                <w:szCs w:val="28"/>
              </w:rPr>
            </w:pPr>
            <w:r>
              <w:rPr>
                <w:rFonts w:eastAsia="Calibri"/>
              </w:rPr>
              <w:t>5.Розничные платежные системы</w:t>
            </w:r>
          </w:p>
        </w:tc>
        <w:tc>
          <w:tcPr>
            <w:tcW w:w="3585" w:type="dxa"/>
            <w:tcBorders>
              <w:top w:val="single" w:sz="4" w:space="0" w:color="000000"/>
              <w:left w:val="single" w:sz="4" w:space="0" w:color="000000"/>
              <w:bottom w:val="single" w:sz="4" w:space="0" w:color="000000"/>
              <w:right w:val="single" w:sz="4" w:space="0" w:color="000000"/>
            </w:tcBorders>
            <w:shd w:val="clear" w:color="auto" w:fill="auto"/>
          </w:tcPr>
          <w:p w:rsidR="00120B17" w:rsidRDefault="00967E80">
            <w:pPr>
              <w:widowControl w:val="0"/>
              <w:numPr>
                <w:ilvl w:val="0"/>
                <w:numId w:val="6"/>
              </w:numPr>
              <w:suppressAutoHyphens w:val="0"/>
              <w:ind w:left="360"/>
              <w:contextualSpacing/>
              <w:jc w:val="both"/>
              <w:rPr>
                <w:rFonts w:eastAsia="Calibri"/>
                <w:iCs/>
              </w:rPr>
            </w:pPr>
            <w:r>
              <w:rPr>
                <w:rFonts w:eastAsia="Calibri"/>
                <w:iCs/>
              </w:rPr>
              <w:t>правила платежной системы;</w:t>
            </w:r>
          </w:p>
          <w:p w:rsidR="00120B17" w:rsidRDefault="00967E80">
            <w:pPr>
              <w:widowControl w:val="0"/>
              <w:numPr>
                <w:ilvl w:val="0"/>
                <w:numId w:val="6"/>
              </w:numPr>
              <w:suppressAutoHyphens w:val="0"/>
              <w:ind w:left="360"/>
              <w:contextualSpacing/>
              <w:jc w:val="both"/>
              <w:rPr>
                <w:rFonts w:eastAsia="Calibri"/>
                <w:iCs/>
              </w:rPr>
            </w:pPr>
            <w:r>
              <w:rPr>
                <w:rFonts w:eastAsia="Calibri"/>
                <w:iCs/>
              </w:rPr>
              <w:t>какие договоры заключаются между субъектами РПС;</w:t>
            </w:r>
          </w:p>
          <w:p w:rsidR="00120B17" w:rsidRDefault="00967E80">
            <w:pPr>
              <w:widowControl w:val="0"/>
              <w:numPr>
                <w:ilvl w:val="0"/>
                <w:numId w:val="6"/>
              </w:numPr>
              <w:suppressAutoHyphens w:val="0"/>
              <w:ind w:left="360"/>
              <w:contextualSpacing/>
              <w:jc w:val="both"/>
              <w:rPr>
                <w:rFonts w:eastAsia="Calibri"/>
                <w:iCs/>
              </w:rPr>
            </w:pPr>
            <w:r>
              <w:rPr>
                <w:rFonts w:eastAsia="Calibri"/>
                <w:iCs/>
              </w:rPr>
              <w:t>какие существуют виды платежных услуг;</w:t>
            </w:r>
          </w:p>
          <w:p w:rsidR="00120B17" w:rsidRDefault="00967E80">
            <w:pPr>
              <w:widowControl w:val="0"/>
              <w:numPr>
                <w:ilvl w:val="0"/>
                <w:numId w:val="6"/>
              </w:numPr>
              <w:suppressAutoHyphens w:val="0"/>
              <w:ind w:left="360"/>
              <w:contextualSpacing/>
              <w:jc w:val="both"/>
              <w:rPr>
                <w:rFonts w:eastAsia="Calibri"/>
                <w:iCs/>
              </w:rPr>
            </w:pPr>
            <w:r>
              <w:rPr>
                <w:rFonts w:eastAsia="Calibri"/>
                <w:iCs/>
              </w:rPr>
              <w:t>как осуществляются расчеты в РПС;</w:t>
            </w:r>
          </w:p>
          <w:p w:rsidR="00120B17" w:rsidRDefault="00967E80">
            <w:pPr>
              <w:widowControl w:val="0"/>
              <w:numPr>
                <w:ilvl w:val="0"/>
                <w:numId w:val="6"/>
              </w:numPr>
              <w:suppressAutoHyphens w:val="0"/>
              <w:ind w:left="360"/>
              <w:contextualSpacing/>
              <w:jc w:val="both"/>
              <w:rPr>
                <w:rFonts w:eastAsia="Calibri"/>
                <w:iCs/>
              </w:rPr>
            </w:pPr>
            <w:r>
              <w:rPr>
                <w:rFonts w:eastAsia="Calibri"/>
                <w:iCs/>
              </w:rPr>
              <w:t>как осуществляются процессинговые услуги в РПС;</w:t>
            </w:r>
          </w:p>
          <w:p w:rsidR="00120B17" w:rsidRDefault="00967E80">
            <w:pPr>
              <w:widowControl w:val="0"/>
              <w:suppressAutoHyphens w:val="0"/>
              <w:rPr>
                <w:rFonts w:eastAsiaTheme="minorEastAsia"/>
                <w:kern w:val="2"/>
              </w:rPr>
            </w:pPr>
            <w:r>
              <w:rPr>
                <w:rFonts w:eastAsia="Calibri"/>
                <w:iCs/>
              </w:rPr>
              <w:t>что из себя представляют тарифы платежной системы</w:t>
            </w:r>
            <w:r>
              <w:rPr>
                <w:rFonts w:eastAsia="Calibri"/>
                <w:iCs/>
                <w:sz w:val="28"/>
                <w:szCs w:val="28"/>
              </w:rPr>
              <w:t>;</w:t>
            </w:r>
          </w:p>
        </w:tc>
        <w:tc>
          <w:tcPr>
            <w:tcW w:w="3342" w:type="dxa"/>
            <w:tcBorders>
              <w:top w:val="single" w:sz="4" w:space="0" w:color="000000"/>
              <w:left w:val="single" w:sz="4" w:space="0" w:color="000000"/>
              <w:bottom w:val="single" w:sz="4" w:space="0" w:color="000000"/>
              <w:right w:val="single" w:sz="4" w:space="0" w:color="000000"/>
            </w:tcBorders>
          </w:tcPr>
          <w:p w:rsidR="00120B17" w:rsidRDefault="00967E80">
            <w:pPr>
              <w:widowControl w:val="0"/>
              <w:suppressAutoHyphens w:val="0"/>
              <w:rPr>
                <w:sz w:val="28"/>
                <w:szCs w:val="28"/>
              </w:rPr>
            </w:pPr>
            <w:r>
              <w:t>Изучение литературы, законодательной и нормативной базы по вопросам национальной платежной системы.</w:t>
            </w:r>
          </w:p>
          <w:p w:rsidR="00120B17" w:rsidRDefault="00967E80">
            <w:pPr>
              <w:widowControl w:val="0"/>
              <w:suppressAutoHyphens w:val="0"/>
              <w:rPr>
                <w:sz w:val="28"/>
                <w:szCs w:val="28"/>
              </w:rPr>
            </w:pPr>
            <w:r>
              <w:t>Подготовка презентаций.</w:t>
            </w:r>
          </w:p>
          <w:p w:rsidR="00120B17" w:rsidRDefault="00967E80">
            <w:pPr>
              <w:widowControl w:val="0"/>
              <w:suppressAutoHyphens w:val="0"/>
              <w:rPr>
                <w:sz w:val="28"/>
                <w:szCs w:val="28"/>
              </w:rPr>
            </w:pPr>
            <w:r>
              <w:t>Решение ситуационных задач.</w:t>
            </w:r>
          </w:p>
        </w:tc>
      </w:tr>
      <w:tr w:rsidR="00120B17">
        <w:tc>
          <w:tcPr>
            <w:tcW w:w="2571" w:type="dxa"/>
            <w:tcBorders>
              <w:top w:val="single" w:sz="4" w:space="0" w:color="000000"/>
              <w:left w:val="single" w:sz="4" w:space="0" w:color="000000"/>
              <w:bottom w:val="single" w:sz="4" w:space="0" w:color="000000"/>
              <w:right w:val="single" w:sz="4" w:space="0" w:color="000000"/>
            </w:tcBorders>
          </w:tcPr>
          <w:p w:rsidR="00120B17" w:rsidRDefault="00967E80">
            <w:pPr>
              <w:widowControl w:val="0"/>
              <w:suppressAutoHyphens w:val="0"/>
              <w:rPr>
                <w:sz w:val="28"/>
                <w:szCs w:val="28"/>
              </w:rPr>
            </w:pPr>
            <w:r>
              <w:rPr>
                <w:rFonts w:eastAsia="Calibri"/>
              </w:rPr>
              <w:t>6.Современные платежные технологии</w:t>
            </w:r>
          </w:p>
        </w:tc>
        <w:tc>
          <w:tcPr>
            <w:tcW w:w="3585" w:type="dxa"/>
            <w:tcBorders>
              <w:top w:val="single" w:sz="4" w:space="0" w:color="000000"/>
              <w:left w:val="single" w:sz="4" w:space="0" w:color="000000"/>
              <w:bottom w:val="single" w:sz="4" w:space="0" w:color="000000"/>
              <w:right w:val="single" w:sz="4" w:space="0" w:color="000000"/>
            </w:tcBorders>
            <w:shd w:val="clear" w:color="auto" w:fill="auto"/>
          </w:tcPr>
          <w:p w:rsidR="00120B17" w:rsidRDefault="00967E80">
            <w:pPr>
              <w:widowControl w:val="0"/>
              <w:suppressAutoHyphens w:val="0"/>
              <w:rPr>
                <w:rFonts w:eastAsiaTheme="minorEastAsia"/>
                <w:kern w:val="2"/>
              </w:rPr>
            </w:pPr>
            <w:r>
              <w:rPr>
                <w:rFonts w:eastAsiaTheme="minorEastAsia"/>
                <w:kern w:val="2"/>
              </w:rPr>
              <w:t>1.Инновационные платежные технологии и платежные инновации.</w:t>
            </w:r>
          </w:p>
          <w:p w:rsidR="00120B17" w:rsidRDefault="00967E80">
            <w:pPr>
              <w:widowControl w:val="0"/>
              <w:suppressAutoHyphens w:val="0"/>
              <w:rPr>
                <w:rFonts w:eastAsiaTheme="minorEastAsia"/>
                <w:kern w:val="2"/>
              </w:rPr>
            </w:pPr>
            <w:r>
              <w:rPr>
                <w:rFonts w:eastAsiaTheme="minorEastAsia"/>
                <w:kern w:val="2"/>
              </w:rPr>
              <w:t>2.Технологии биометрической идентификации.</w:t>
            </w:r>
          </w:p>
          <w:p w:rsidR="00120B17" w:rsidRDefault="009559D3">
            <w:pPr>
              <w:widowControl w:val="0"/>
              <w:suppressAutoHyphens w:val="0"/>
              <w:rPr>
                <w:rFonts w:eastAsiaTheme="minorEastAsia"/>
                <w:kern w:val="2"/>
              </w:rPr>
            </w:pPr>
            <w:r>
              <w:rPr>
                <w:rFonts w:eastAsiaTheme="minorEastAsia"/>
                <w:kern w:val="2"/>
              </w:rPr>
              <w:t>3.</w:t>
            </w:r>
            <w:r w:rsidR="00967E80">
              <w:rPr>
                <w:rFonts w:eastAsiaTheme="minorEastAsia"/>
                <w:kern w:val="2"/>
              </w:rPr>
              <w:t>Технологии машинного обучения и больших данных.</w:t>
            </w:r>
          </w:p>
          <w:p w:rsidR="00120B17" w:rsidRDefault="009559D3">
            <w:pPr>
              <w:widowControl w:val="0"/>
              <w:suppressAutoHyphens w:val="0"/>
              <w:rPr>
                <w:rFonts w:eastAsiaTheme="minorEastAsia"/>
                <w:kern w:val="2"/>
              </w:rPr>
            </w:pPr>
            <w:r>
              <w:rPr>
                <w:rFonts w:eastAsiaTheme="minorEastAsia"/>
                <w:kern w:val="2"/>
              </w:rPr>
              <w:t>4.</w:t>
            </w:r>
            <w:r w:rsidR="00967E80">
              <w:rPr>
                <w:rFonts w:eastAsiaTheme="minorEastAsia"/>
                <w:kern w:val="2"/>
              </w:rPr>
              <w:t>Технологии оборота криптовалют.</w:t>
            </w:r>
          </w:p>
          <w:p w:rsidR="00120B17" w:rsidRDefault="009559D3">
            <w:pPr>
              <w:widowControl w:val="0"/>
              <w:suppressAutoHyphens w:val="0"/>
              <w:rPr>
                <w:rFonts w:eastAsiaTheme="minorEastAsia"/>
                <w:kern w:val="2"/>
              </w:rPr>
            </w:pPr>
            <w:r>
              <w:rPr>
                <w:rFonts w:eastAsiaTheme="minorEastAsia"/>
                <w:kern w:val="2"/>
              </w:rPr>
              <w:t>5.</w:t>
            </w:r>
            <w:r w:rsidR="00967E80">
              <w:rPr>
                <w:rFonts w:eastAsiaTheme="minorEastAsia"/>
                <w:kern w:val="2"/>
              </w:rPr>
              <w:t xml:space="preserve">Технологии интернета вещей. </w:t>
            </w:r>
            <w:r>
              <w:rPr>
                <w:rFonts w:eastAsiaTheme="minorEastAsia"/>
                <w:kern w:val="2"/>
              </w:rPr>
              <w:t>6.</w:t>
            </w:r>
            <w:r w:rsidR="00967E80">
              <w:rPr>
                <w:rFonts w:eastAsiaTheme="minorEastAsia"/>
                <w:kern w:val="2"/>
              </w:rPr>
              <w:t>Технологии цифровых процессов.</w:t>
            </w:r>
          </w:p>
          <w:p w:rsidR="00120B17" w:rsidRDefault="00967E80">
            <w:pPr>
              <w:widowControl w:val="0"/>
              <w:suppressAutoHyphens w:val="0"/>
              <w:rPr>
                <w:rFonts w:eastAsiaTheme="minorEastAsia"/>
                <w:kern w:val="2"/>
              </w:rPr>
            </w:pPr>
            <w:r>
              <w:rPr>
                <w:rFonts w:eastAsiaTheme="minorEastAsia"/>
                <w:kern w:val="2"/>
              </w:rPr>
              <w:t xml:space="preserve"> </w:t>
            </w:r>
            <w:r w:rsidR="009559D3">
              <w:rPr>
                <w:rFonts w:eastAsiaTheme="minorEastAsia"/>
                <w:kern w:val="2"/>
              </w:rPr>
              <w:t>7.</w:t>
            </w:r>
            <w:r>
              <w:rPr>
                <w:rFonts w:eastAsiaTheme="minorEastAsia"/>
                <w:kern w:val="2"/>
              </w:rPr>
              <w:t>Технологии распределенного реестра.</w:t>
            </w:r>
          </w:p>
          <w:p w:rsidR="00120B17" w:rsidRDefault="009559D3">
            <w:pPr>
              <w:widowControl w:val="0"/>
              <w:suppressAutoHyphens w:val="0"/>
              <w:rPr>
                <w:rFonts w:eastAsiaTheme="minorEastAsia"/>
                <w:kern w:val="2"/>
              </w:rPr>
            </w:pPr>
            <w:r>
              <w:rPr>
                <w:rFonts w:eastAsiaTheme="minorEastAsia"/>
                <w:kern w:val="2"/>
              </w:rPr>
              <w:t>8.</w:t>
            </w:r>
            <w:r w:rsidR="00967E80">
              <w:rPr>
                <w:rFonts w:eastAsiaTheme="minorEastAsia"/>
                <w:kern w:val="2"/>
              </w:rPr>
              <w:t xml:space="preserve"> Технологии маркетплейсов.</w:t>
            </w:r>
          </w:p>
        </w:tc>
        <w:tc>
          <w:tcPr>
            <w:tcW w:w="3342" w:type="dxa"/>
            <w:tcBorders>
              <w:top w:val="single" w:sz="4" w:space="0" w:color="000000"/>
              <w:left w:val="single" w:sz="4" w:space="0" w:color="000000"/>
              <w:bottom w:val="single" w:sz="4" w:space="0" w:color="000000"/>
              <w:right w:val="single" w:sz="4" w:space="0" w:color="000000"/>
            </w:tcBorders>
          </w:tcPr>
          <w:p w:rsidR="00120B17" w:rsidRDefault="00967E80">
            <w:pPr>
              <w:widowControl w:val="0"/>
              <w:suppressAutoHyphens w:val="0"/>
              <w:rPr>
                <w:sz w:val="28"/>
                <w:szCs w:val="28"/>
              </w:rPr>
            </w:pPr>
            <w:r>
              <w:t>Изучение литературы, законодательной и нормативной базы по вопросам современных платежных инструментов.</w:t>
            </w:r>
          </w:p>
          <w:p w:rsidR="00120B17" w:rsidRDefault="00967E80">
            <w:pPr>
              <w:widowControl w:val="0"/>
              <w:suppressAutoHyphens w:val="0"/>
              <w:rPr>
                <w:sz w:val="28"/>
                <w:szCs w:val="28"/>
              </w:rPr>
            </w:pPr>
            <w:r>
              <w:t>Подготовка аналитической записки.</w:t>
            </w:r>
          </w:p>
          <w:p w:rsidR="00120B17" w:rsidRDefault="00967E80">
            <w:pPr>
              <w:widowControl w:val="0"/>
              <w:suppressAutoHyphens w:val="0"/>
              <w:rPr>
                <w:sz w:val="28"/>
                <w:szCs w:val="28"/>
              </w:rPr>
            </w:pPr>
            <w:r>
              <w:t>Подготовка презентаций.</w:t>
            </w:r>
          </w:p>
          <w:p w:rsidR="00120B17" w:rsidRDefault="00967E80">
            <w:pPr>
              <w:widowControl w:val="0"/>
              <w:suppressAutoHyphens w:val="0"/>
              <w:rPr>
                <w:sz w:val="28"/>
                <w:szCs w:val="28"/>
              </w:rPr>
            </w:pPr>
            <w:r>
              <w:t>Решение ситуационных задач.</w:t>
            </w:r>
          </w:p>
        </w:tc>
      </w:tr>
      <w:tr w:rsidR="00120B17">
        <w:tc>
          <w:tcPr>
            <w:tcW w:w="2571" w:type="dxa"/>
            <w:tcBorders>
              <w:top w:val="single" w:sz="4" w:space="0" w:color="000000"/>
              <w:left w:val="single" w:sz="4" w:space="0" w:color="000000"/>
              <w:bottom w:val="single" w:sz="4" w:space="0" w:color="000000"/>
              <w:right w:val="single" w:sz="4" w:space="0" w:color="000000"/>
            </w:tcBorders>
          </w:tcPr>
          <w:p w:rsidR="00120B17" w:rsidRDefault="00967E80">
            <w:pPr>
              <w:widowControl w:val="0"/>
              <w:suppressAutoHyphens w:val="0"/>
              <w:rPr>
                <w:sz w:val="28"/>
                <w:szCs w:val="28"/>
              </w:rPr>
            </w:pPr>
            <w:r>
              <w:rPr>
                <w:rFonts w:eastAsia="Calibri"/>
              </w:rPr>
              <w:t>7.Основы безопасности современных платежных услуг.</w:t>
            </w:r>
          </w:p>
        </w:tc>
        <w:tc>
          <w:tcPr>
            <w:tcW w:w="3585" w:type="dxa"/>
            <w:tcBorders>
              <w:top w:val="single" w:sz="4" w:space="0" w:color="000000"/>
              <w:left w:val="single" w:sz="4" w:space="0" w:color="000000"/>
              <w:bottom w:val="single" w:sz="4" w:space="0" w:color="000000"/>
              <w:right w:val="single" w:sz="4" w:space="0" w:color="000000"/>
            </w:tcBorders>
            <w:shd w:val="clear" w:color="auto" w:fill="auto"/>
          </w:tcPr>
          <w:p w:rsidR="00120B17" w:rsidRDefault="00967E80">
            <w:pPr>
              <w:widowControl w:val="0"/>
              <w:suppressAutoHyphens w:val="0"/>
              <w:rPr>
                <w:rFonts w:eastAsiaTheme="minorEastAsia"/>
                <w:kern w:val="2"/>
              </w:rPr>
            </w:pPr>
            <w:r>
              <w:rPr>
                <w:rFonts w:eastAsiaTheme="minorEastAsia"/>
                <w:kern w:val="2"/>
              </w:rPr>
              <w:t>1.От интернет-банкинга к системе Blockchain.</w:t>
            </w:r>
          </w:p>
          <w:p w:rsidR="00120B17" w:rsidRDefault="00967E80">
            <w:pPr>
              <w:widowControl w:val="0"/>
              <w:suppressAutoHyphens w:val="0"/>
              <w:rPr>
                <w:rFonts w:eastAsiaTheme="minorEastAsia"/>
                <w:kern w:val="2"/>
              </w:rPr>
            </w:pPr>
            <w:r>
              <w:rPr>
                <w:rFonts w:eastAsiaTheme="minorEastAsia"/>
                <w:kern w:val="2"/>
              </w:rPr>
              <w:t> 2.Безопасность технологии Blockchain и кибератаки</w:t>
            </w:r>
          </w:p>
          <w:p w:rsidR="00120B17" w:rsidRDefault="00967E80">
            <w:pPr>
              <w:widowControl w:val="0"/>
              <w:suppressAutoHyphens w:val="0"/>
              <w:rPr>
                <w:rFonts w:eastAsiaTheme="minorEastAsia"/>
                <w:kern w:val="2"/>
              </w:rPr>
            </w:pPr>
            <w:r>
              <w:rPr>
                <w:rFonts w:eastAsiaTheme="minorEastAsia"/>
                <w:kern w:val="2"/>
              </w:rPr>
              <w:t>3.Кибермошенничество</w:t>
            </w:r>
          </w:p>
          <w:p w:rsidR="00120B17" w:rsidRDefault="00967E80">
            <w:pPr>
              <w:widowControl w:val="0"/>
              <w:suppressAutoHyphens w:val="0"/>
              <w:rPr>
                <w:rFonts w:eastAsiaTheme="minorEastAsia"/>
                <w:kern w:val="2"/>
              </w:rPr>
            </w:pPr>
            <w:r>
              <w:rPr>
                <w:rFonts w:eastAsiaTheme="minorEastAsia"/>
                <w:kern w:val="2"/>
              </w:rPr>
              <w:t>4. Риски открытых данных</w:t>
            </w:r>
          </w:p>
        </w:tc>
        <w:tc>
          <w:tcPr>
            <w:tcW w:w="3342" w:type="dxa"/>
            <w:tcBorders>
              <w:top w:val="single" w:sz="4" w:space="0" w:color="000000"/>
              <w:left w:val="single" w:sz="4" w:space="0" w:color="000000"/>
              <w:bottom w:val="single" w:sz="4" w:space="0" w:color="000000"/>
              <w:right w:val="single" w:sz="4" w:space="0" w:color="000000"/>
            </w:tcBorders>
          </w:tcPr>
          <w:p w:rsidR="00120B17" w:rsidRDefault="00967E80">
            <w:pPr>
              <w:widowControl w:val="0"/>
              <w:suppressAutoHyphens w:val="0"/>
              <w:rPr>
                <w:sz w:val="28"/>
                <w:szCs w:val="28"/>
              </w:rPr>
            </w:pPr>
            <w:r>
              <w:t>Изучение литературы, законодательной и нормативной базы по вопросам безопасности платежных технологий.</w:t>
            </w:r>
          </w:p>
          <w:p w:rsidR="00120B17" w:rsidRDefault="00967E80">
            <w:pPr>
              <w:widowControl w:val="0"/>
              <w:suppressAutoHyphens w:val="0"/>
              <w:rPr>
                <w:sz w:val="28"/>
                <w:szCs w:val="28"/>
              </w:rPr>
            </w:pPr>
            <w:r>
              <w:t>Подготовка аналитической записки.</w:t>
            </w:r>
          </w:p>
          <w:p w:rsidR="00120B17" w:rsidRDefault="00967E80">
            <w:pPr>
              <w:widowControl w:val="0"/>
              <w:suppressAutoHyphens w:val="0"/>
              <w:rPr>
                <w:sz w:val="28"/>
                <w:szCs w:val="28"/>
              </w:rPr>
            </w:pPr>
            <w:r>
              <w:t>Решение ситуационных задач.</w:t>
            </w:r>
          </w:p>
          <w:p w:rsidR="00120B17" w:rsidRDefault="00967E80">
            <w:pPr>
              <w:widowControl w:val="0"/>
              <w:suppressAutoHyphens w:val="0"/>
              <w:rPr>
                <w:sz w:val="28"/>
                <w:szCs w:val="28"/>
              </w:rPr>
            </w:pPr>
            <w:r>
              <w:t>Подготовка к проблемной дискуссии.</w:t>
            </w:r>
          </w:p>
        </w:tc>
      </w:tr>
      <w:tr w:rsidR="00120B17">
        <w:tc>
          <w:tcPr>
            <w:tcW w:w="2571" w:type="dxa"/>
            <w:tcBorders>
              <w:top w:val="single" w:sz="4" w:space="0" w:color="000000"/>
              <w:left w:val="single" w:sz="4" w:space="0" w:color="000000"/>
              <w:bottom w:val="single" w:sz="4" w:space="0" w:color="000000"/>
              <w:right w:val="single" w:sz="4" w:space="0" w:color="000000"/>
            </w:tcBorders>
          </w:tcPr>
          <w:p w:rsidR="00120B17" w:rsidRDefault="00967E80">
            <w:pPr>
              <w:widowControl w:val="0"/>
              <w:suppressAutoHyphens w:val="0"/>
              <w:rPr>
                <w:sz w:val="28"/>
                <w:szCs w:val="28"/>
              </w:rPr>
            </w:pPr>
            <w:r>
              <w:rPr>
                <w:rFonts w:eastAsia="Calibri"/>
              </w:rPr>
              <w:t>8.Угрозы и риски внедрения новых финансовых технологий в платежной индустрии.</w:t>
            </w:r>
          </w:p>
        </w:tc>
        <w:tc>
          <w:tcPr>
            <w:tcW w:w="3585" w:type="dxa"/>
            <w:tcBorders>
              <w:top w:val="single" w:sz="4" w:space="0" w:color="000000"/>
              <w:left w:val="single" w:sz="4" w:space="0" w:color="000000"/>
              <w:bottom w:val="single" w:sz="4" w:space="0" w:color="000000"/>
              <w:right w:val="single" w:sz="4" w:space="0" w:color="000000"/>
            </w:tcBorders>
            <w:shd w:val="clear" w:color="auto" w:fill="auto"/>
          </w:tcPr>
          <w:p w:rsidR="00120B17" w:rsidRDefault="00967E80">
            <w:pPr>
              <w:widowControl w:val="0"/>
              <w:suppressAutoHyphens w:val="0"/>
              <w:rPr>
                <w:rFonts w:eastAsiaTheme="minorEastAsia"/>
                <w:kern w:val="2"/>
              </w:rPr>
            </w:pPr>
            <w:r>
              <w:rPr>
                <w:rFonts w:eastAsiaTheme="minorEastAsia"/>
                <w:kern w:val="2"/>
              </w:rPr>
              <w:t>1.Операционные риски при ДБО.</w:t>
            </w:r>
            <w:r>
              <w:rPr>
                <w:rFonts w:eastAsiaTheme="minorEastAsia"/>
                <w:kern w:val="2"/>
              </w:rPr>
              <w:tab/>
            </w:r>
          </w:p>
          <w:p w:rsidR="00120B17" w:rsidRDefault="00967E80">
            <w:pPr>
              <w:widowControl w:val="0"/>
              <w:suppressAutoHyphens w:val="0"/>
              <w:rPr>
                <w:rFonts w:eastAsiaTheme="minorEastAsia"/>
                <w:kern w:val="2"/>
              </w:rPr>
            </w:pPr>
            <w:r>
              <w:rPr>
                <w:rFonts w:eastAsiaTheme="minorEastAsia"/>
                <w:kern w:val="2"/>
              </w:rPr>
              <w:t>2.Внутренние утечки конфиденциальной информации.</w:t>
            </w:r>
            <w:r>
              <w:rPr>
                <w:rFonts w:eastAsiaTheme="minorEastAsia"/>
                <w:kern w:val="2"/>
              </w:rPr>
              <w:tab/>
            </w:r>
          </w:p>
          <w:p w:rsidR="00120B17" w:rsidRDefault="00967E80">
            <w:pPr>
              <w:widowControl w:val="0"/>
              <w:suppressAutoHyphens w:val="0"/>
              <w:rPr>
                <w:rFonts w:eastAsiaTheme="minorEastAsia"/>
                <w:kern w:val="2"/>
              </w:rPr>
            </w:pPr>
            <w:r>
              <w:rPr>
                <w:rFonts w:eastAsiaTheme="minorEastAsia"/>
                <w:kern w:val="2"/>
              </w:rPr>
              <w:t>3.Социальная инженерия как источник рисков в условиях ДБО.</w:t>
            </w:r>
          </w:p>
        </w:tc>
        <w:tc>
          <w:tcPr>
            <w:tcW w:w="3342" w:type="dxa"/>
            <w:tcBorders>
              <w:top w:val="single" w:sz="4" w:space="0" w:color="000000"/>
              <w:left w:val="single" w:sz="4" w:space="0" w:color="000000"/>
              <w:bottom w:val="single" w:sz="4" w:space="0" w:color="000000"/>
              <w:right w:val="single" w:sz="4" w:space="0" w:color="000000"/>
            </w:tcBorders>
          </w:tcPr>
          <w:p w:rsidR="00120B17" w:rsidRDefault="00967E80">
            <w:pPr>
              <w:widowControl w:val="0"/>
              <w:suppressAutoHyphens w:val="0"/>
              <w:rPr>
                <w:sz w:val="28"/>
                <w:szCs w:val="28"/>
              </w:rPr>
            </w:pPr>
            <w:r>
              <w:t>Изучение литературы, законодательной и нормативной базы по вопросам безопасности платежных технологий.</w:t>
            </w:r>
          </w:p>
          <w:p w:rsidR="00120B17" w:rsidRDefault="00967E80">
            <w:pPr>
              <w:widowControl w:val="0"/>
              <w:suppressAutoHyphens w:val="0"/>
              <w:rPr>
                <w:sz w:val="28"/>
                <w:szCs w:val="28"/>
              </w:rPr>
            </w:pPr>
            <w:r>
              <w:t>Подготовка презентаций.</w:t>
            </w:r>
          </w:p>
          <w:p w:rsidR="00120B17" w:rsidRDefault="00967E80">
            <w:pPr>
              <w:widowControl w:val="0"/>
              <w:suppressAutoHyphens w:val="0"/>
              <w:rPr>
                <w:sz w:val="28"/>
                <w:szCs w:val="28"/>
              </w:rPr>
            </w:pPr>
            <w:r>
              <w:t>Решение ситуационных задач.</w:t>
            </w:r>
          </w:p>
        </w:tc>
      </w:tr>
    </w:tbl>
    <w:p w:rsidR="00120B17" w:rsidRDefault="00967E80">
      <w:pPr>
        <w:keepNext/>
        <w:spacing w:line="360" w:lineRule="auto"/>
        <w:jc w:val="both"/>
        <w:outlineLvl w:val="0"/>
        <w:rPr>
          <w:b/>
          <w:sz w:val="28"/>
          <w:szCs w:val="28"/>
        </w:rPr>
      </w:pPr>
      <w:bookmarkStart w:id="23" w:name="_Toc511925804"/>
      <w:bookmarkStart w:id="24" w:name="_Toc519523362"/>
      <w:bookmarkStart w:id="25" w:name="_Toc96987353"/>
      <w:r>
        <w:rPr>
          <w:b/>
          <w:sz w:val="28"/>
          <w:szCs w:val="28"/>
        </w:rPr>
        <w:lastRenderedPageBreak/>
        <w:t>6.2. Перечень вопросов, заданий, тем для подготовки к текущему контролю</w:t>
      </w:r>
      <w:bookmarkEnd w:id="23"/>
      <w:bookmarkEnd w:id="24"/>
      <w:r>
        <w:rPr>
          <w:b/>
          <w:sz w:val="28"/>
          <w:szCs w:val="28"/>
        </w:rPr>
        <w:t xml:space="preserve"> </w:t>
      </w:r>
      <w:bookmarkEnd w:id="25"/>
    </w:p>
    <w:p w:rsidR="00120B17" w:rsidRDefault="00967E80">
      <w:pPr>
        <w:spacing w:line="360" w:lineRule="auto"/>
        <w:ind w:firstLine="709"/>
        <w:jc w:val="center"/>
        <w:rPr>
          <w:rFonts w:eastAsiaTheme="minorHAnsi"/>
          <w:b/>
          <w:sz w:val="28"/>
          <w:szCs w:val="28"/>
          <w:lang w:eastAsia="en-US"/>
        </w:rPr>
      </w:pPr>
      <w:r>
        <w:rPr>
          <w:rFonts w:eastAsiaTheme="minorHAnsi"/>
          <w:b/>
          <w:sz w:val="28"/>
          <w:szCs w:val="28"/>
          <w:lang w:eastAsia="en-US"/>
        </w:rPr>
        <w:t>Примерные темы для контрольных работ</w:t>
      </w:r>
    </w:p>
    <w:p w:rsidR="00120B17" w:rsidRDefault="00967E80">
      <w:pPr>
        <w:widowControl w:val="0"/>
        <w:numPr>
          <w:ilvl w:val="0"/>
          <w:numId w:val="3"/>
        </w:numPr>
        <w:spacing w:after="200" w:line="360" w:lineRule="auto"/>
        <w:ind w:left="0" w:firstLine="0"/>
        <w:contextualSpacing/>
        <w:jc w:val="both"/>
        <w:rPr>
          <w:sz w:val="28"/>
          <w:szCs w:val="28"/>
        </w:rPr>
      </w:pPr>
      <w:r>
        <w:rPr>
          <w:sz w:val="28"/>
          <w:szCs w:val="28"/>
        </w:rPr>
        <w:t>Охарактеризовать особенности систем перевода денежных средств на основе стандарта NFC.</w:t>
      </w:r>
    </w:p>
    <w:p w:rsidR="00120B17" w:rsidRDefault="00967E80">
      <w:pPr>
        <w:widowControl w:val="0"/>
        <w:numPr>
          <w:ilvl w:val="0"/>
          <w:numId w:val="3"/>
        </w:numPr>
        <w:spacing w:after="200" w:line="360" w:lineRule="auto"/>
        <w:ind w:left="0" w:firstLine="0"/>
        <w:contextualSpacing/>
        <w:jc w:val="both"/>
        <w:rPr>
          <w:sz w:val="28"/>
          <w:szCs w:val="28"/>
        </w:rPr>
      </w:pPr>
      <w:r>
        <w:rPr>
          <w:sz w:val="28"/>
          <w:szCs w:val="28"/>
        </w:rPr>
        <w:t>Цифровые валюты: международный опыт регулирования и возможности его применения в России.</w:t>
      </w:r>
    </w:p>
    <w:p w:rsidR="00120B17" w:rsidRDefault="00967E80">
      <w:pPr>
        <w:widowControl w:val="0"/>
        <w:numPr>
          <w:ilvl w:val="0"/>
          <w:numId w:val="3"/>
        </w:numPr>
        <w:spacing w:after="200" w:line="360" w:lineRule="auto"/>
        <w:ind w:left="0" w:firstLine="0"/>
        <w:contextualSpacing/>
        <w:jc w:val="both"/>
        <w:rPr>
          <w:sz w:val="28"/>
          <w:szCs w:val="28"/>
        </w:rPr>
      </w:pPr>
      <w:r>
        <w:rPr>
          <w:sz w:val="28"/>
          <w:szCs w:val="28"/>
        </w:rPr>
        <w:t>Развитие платежных инноваций в целях повышения доступности финансовых услуг.</w:t>
      </w:r>
    </w:p>
    <w:p w:rsidR="00120B17" w:rsidRDefault="00967E80">
      <w:pPr>
        <w:widowControl w:val="0"/>
        <w:numPr>
          <w:ilvl w:val="0"/>
          <w:numId w:val="3"/>
        </w:numPr>
        <w:spacing w:after="200" w:line="276" w:lineRule="auto"/>
        <w:ind w:left="0" w:firstLine="0"/>
        <w:contextualSpacing/>
        <w:rPr>
          <w:sz w:val="28"/>
          <w:szCs w:val="28"/>
        </w:rPr>
      </w:pPr>
      <w:r>
        <w:rPr>
          <w:sz w:val="28"/>
          <w:szCs w:val="28"/>
        </w:rPr>
        <w:t>Инновации при переводе ДС, инновационные электронные средства платежа.</w:t>
      </w:r>
    </w:p>
    <w:p w:rsidR="00120B17" w:rsidRDefault="00967E80">
      <w:pPr>
        <w:widowControl w:val="0"/>
        <w:numPr>
          <w:ilvl w:val="0"/>
          <w:numId w:val="3"/>
        </w:numPr>
        <w:spacing w:after="200" w:line="360" w:lineRule="auto"/>
        <w:ind w:left="0" w:firstLine="0"/>
        <w:contextualSpacing/>
        <w:jc w:val="both"/>
        <w:rPr>
          <w:sz w:val="28"/>
          <w:szCs w:val="28"/>
        </w:rPr>
      </w:pPr>
      <w:r>
        <w:rPr>
          <w:sz w:val="28"/>
          <w:szCs w:val="28"/>
        </w:rPr>
        <w:t>Провести сравнительный анализ роли кредитных организаций в осуществлении деятельности платежных систем на примере России и Индии, и Китая.</w:t>
      </w:r>
    </w:p>
    <w:p w:rsidR="00120B17" w:rsidRDefault="00967E80">
      <w:pPr>
        <w:widowControl w:val="0"/>
        <w:numPr>
          <w:ilvl w:val="0"/>
          <w:numId w:val="3"/>
        </w:numPr>
        <w:spacing w:after="200" w:line="360" w:lineRule="auto"/>
        <w:ind w:left="0" w:firstLine="0"/>
        <w:contextualSpacing/>
        <w:jc w:val="both"/>
        <w:rPr>
          <w:sz w:val="28"/>
          <w:szCs w:val="28"/>
        </w:rPr>
      </w:pPr>
      <w:r>
        <w:rPr>
          <w:sz w:val="28"/>
          <w:szCs w:val="28"/>
        </w:rPr>
        <w:t xml:space="preserve">Сравнить законодательную основу национальных платежных систем развитых и развивающихся стран (на примере 3-х стран). </w:t>
      </w:r>
    </w:p>
    <w:p w:rsidR="00120B17" w:rsidRDefault="00967E80">
      <w:pPr>
        <w:widowControl w:val="0"/>
        <w:numPr>
          <w:ilvl w:val="0"/>
          <w:numId w:val="3"/>
        </w:numPr>
        <w:spacing w:after="200" w:line="360" w:lineRule="auto"/>
        <w:ind w:left="0" w:firstLine="0"/>
        <w:contextualSpacing/>
        <w:jc w:val="both"/>
        <w:rPr>
          <w:sz w:val="28"/>
          <w:szCs w:val="28"/>
        </w:rPr>
      </w:pPr>
      <w:r>
        <w:rPr>
          <w:sz w:val="28"/>
          <w:szCs w:val="28"/>
        </w:rPr>
        <w:t xml:space="preserve">Выделить этапы развития регулирования национальной платежной системы России и раскрыть особенности. </w:t>
      </w:r>
    </w:p>
    <w:p w:rsidR="00120B17" w:rsidRDefault="00967E80">
      <w:pPr>
        <w:widowControl w:val="0"/>
        <w:numPr>
          <w:ilvl w:val="0"/>
          <w:numId w:val="3"/>
        </w:numPr>
        <w:spacing w:after="200" w:line="360" w:lineRule="auto"/>
        <w:ind w:left="0" w:firstLine="0"/>
        <w:contextualSpacing/>
        <w:jc w:val="both"/>
        <w:rPr>
          <w:sz w:val="28"/>
          <w:szCs w:val="28"/>
        </w:rPr>
      </w:pPr>
      <w:r>
        <w:rPr>
          <w:sz w:val="28"/>
          <w:szCs w:val="28"/>
        </w:rPr>
        <w:t>Провести анализ на тему: общее и особенное между денежными средствами и платежными инструментами.</w:t>
      </w:r>
    </w:p>
    <w:p w:rsidR="00120B17" w:rsidRDefault="00967E80">
      <w:pPr>
        <w:widowControl w:val="0"/>
        <w:numPr>
          <w:ilvl w:val="0"/>
          <w:numId w:val="3"/>
        </w:numPr>
        <w:spacing w:after="200" w:line="360" w:lineRule="auto"/>
        <w:ind w:left="0" w:firstLine="0"/>
        <w:contextualSpacing/>
        <w:jc w:val="both"/>
        <w:rPr>
          <w:sz w:val="28"/>
          <w:szCs w:val="28"/>
        </w:rPr>
      </w:pPr>
      <w:r>
        <w:rPr>
          <w:sz w:val="28"/>
          <w:szCs w:val="28"/>
        </w:rPr>
        <w:t>Охарактеризовать функции операционной, клиринговой и расчетной инфраструктуры платежной системы (взять конкретную платежную систему из реестра Банка России)</w:t>
      </w:r>
    </w:p>
    <w:p w:rsidR="00120B17" w:rsidRDefault="00967E80">
      <w:pPr>
        <w:widowControl w:val="0"/>
        <w:numPr>
          <w:ilvl w:val="0"/>
          <w:numId w:val="3"/>
        </w:numPr>
        <w:spacing w:after="200" w:line="360" w:lineRule="auto"/>
        <w:ind w:left="0" w:firstLine="0"/>
        <w:contextualSpacing/>
        <w:jc w:val="both"/>
        <w:rPr>
          <w:sz w:val="28"/>
          <w:szCs w:val="28"/>
        </w:rPr>
      </w:pPr>
      <w:r>
        <w:rPr>
          <w:sz w:val="28"/>
          <w:szCs w:val="28"/>
        </w:rPr>
        <w:t>Раскрыть виды рисков, существующих в платежных системах при использовании новых платежных технологий и привести примеры их реализации.</w:t>
      </w:r>
    </w:p>
    <w:p w:rsidR="00120B17" w:rsidRDefault="00967E80">
      <w:pPr>
        <w:widowControl w:val="0"/>
        <w:numPr>
          <w:ilvl w:val="0"/>
          <w:numId w:val="3"/>
        </w:numPr>
        <w:spacing w:after="200" w:line="360" w:lineRule="auto"/>
        <w:ind w:left="0" w:firstLine="0"/>
        <w:contextualSpacing/>
        <w:jc w:val="both"/>
        <w:rPr>
          <w:sz w:val="28"/>
          <w:szCs w:val="28"/>
        </w:rPr>
      </w:pPr>
      <w:r>
        <w:rPr>
          <w:sz w:val="28"/>
          <w:szCs w:val="28"/>
        </w:rPr>
        <w:t>Провести анализ основных рыночных тенденций на рынке платежных услуг.</w:t>
      </w:r>
    </w:p>
    <w:p w:rsidR="00120B17" w:rsidRDefault="00967E80">
      <w:pPr>
        <w:widowControl w:val="0"/>
        <w:numPr>
          <w:ilvl w:val="0"/>
          <w:numId w:val="3"/>
        </w:numPr>
        <w:spacing w:after="200" w:line="360" w:lineRule="auto"/>
        <w:ind w:left="0" w:firstLine="0"/>
        <w:contextualSpacing/>
        <w:jc w:val="both"/>
        <w:rPr>
          <w:sz w:val="28"/>
          <w:szCs w:val="28"/>
        </w:rPr>
      </w:pPr>
      <w:r>
        <w:rPr>
          <w:sz w:val="28"/>
          <w:szCs w:val="28"/>
        </w:rPr>
        <w:t>Анализ деятельности небанковских участников рынка розничных платежей.</w:t>
      </w:r>
    </w:p>
    <w:p w:rsidR="00120B17" w:rsidRDefault="00967E80">
      <w:pPr>
        <w:widowControl w:val="0"/>
        <w:numPr>
          <w:ilvl w:val="0"/>
          <w:numId w:val="3"/>
        </w:numPr>
        <w:spacing w:after="200" w:line="360" w:lineRule="auto"/>
        <w:ind w:left="0" w:firstLine="0"/>
        <w:contextualSpacing/>
        <w:jc w:val="both"/>
        <w:rPr>
          <w:sz w:val="28"/>
          <w:szCs w:val="28"/>
        </w:rPr>
      </w:pPr>
      <w:r>
        <w:rPr>
          <w:sz w:val="28"/>
          <w:szCs w:val="28"/>
        </w:rPr>
        <w:t xml:space="preserve"> Провести сравнение различных видов электронных средств платежа и </w:t>
      </w:r>
      <w:r>
        <w:rPr>
          <w:sz w:val="28"/>
          <w:szCs w:val="28"/>
        </w:rPr>
        <w:lastRenderedPageBreak/>
        <w:t xml:space="preserve">режимов их использования. </w:t>
      </w:r>
    </w:p>
    <w:p w:rsidR="00120B17" w:rsidRDefault="00967E80">
      <w:pPr>
        <w:widowControl w:val="0"/>
        <w:numPr>
          <w:ilvl w:val="0"/>
          <w:numId w:val="3"/>
        </w:numPr>
        <w:spacing w:after="200" w:line="360" w:lineRule="auto"/>
        <w:ind w:left="0" w:firstLine="0"/>
        <w:contextualSpacing/>
        <w:jc w:val="both"/>
        <w:rPr>
          <w:sz w:val="28"/>
          <w:szCs w:val="28"/>
        </w:rPr>
      </w:pPr>
      <w:r>
        <w:rPr>
          <w:sz w:val="28"/>
          <w:szCs w:val="28"/>
        </w:rPr>
        <w:t xml:space="preserve"> Провести анализ регулирования механизма оборота электронных денежных средств и выявить его отличия от механизма оборота денежных средств.</w:t>
      </w:r>
    </w:p>
    <w:p w:rsidR="00120B17" w:rsidRDefault="00967E80">
      <w:pPr>
        <w:widowControl w:val="0"/>
        <w:numPr>
          <w:ilvl w:val="0"/>
          <w:numId w:val="3"/>
        </w:numPr>
        <w:spacing w:after="200" w:line="360" w:lineRule="auto"/>
        <w:ind w:left="0" w:firstLine="0"/>
        <w:contextualSpacing/>
        <w:jc w:val="both"/>
        <w:rPr>
          <w:sz w:val="28"/>
          <w:szCs w:val="28"/>
        </w:rPr>
      </w:pPr>
      <w:r>
        <w:rPr>
          <w:sz w:val="28"/>
          <w:szCs w:val="28"/>
        </w:rPr>
        <w:t xml:space="preserve"> На основе анализа мирового опыта выявить возможности совершенствования регулирования систем перевода электронных денежных средств.</w:t>
      </w:r>
    </w:p>
    <w:p w:rsidR="00120B17" w:rsidRDefault="00967E80">
      <w:pPr>
        <w:widowControl w:val="0"/>
        <w:numPr>
          <w:ilvl w:val="0"/>
          <w:numId w:val="3"/>
        </w:numPr>
        <w:spacing w:after="200" w:line="360" w:lineRule="auto"/>
        <w:ind w:left="0" w:firstLine="0"/>
        <w:contextualSpacing/>
        <w:jc w:val="both"/>
        <w:rPr>
          <w:sz w:val="28"/>
          <w:szCs w:val="28"/>
        </w:rPr>
      </w:pPr>
      <w:r>
        <w:rPr>
          <w:sz w:val="28"/>
          <w:szCs w:val="28"/>
        </w:rPr>
        <w:t>Как блокчейн повлияет на платежную индустрию?</w:t>
      </w:r>
    </w:p>
    <w:p w:rsidR="00120B17" w:rsidRDefault="00967E80">
      <w:pPr>
        <w:widowControl w:val="0"/>
        <w:numPr>
          <w:ilvl w:val="0"/>
          <w:numId w:val="3"/>
        </w:numPr>
        <w:spacing w:after="200" w:line="360" w:lineRule="auto"/>
        <w:ind w:left="0" w:firstLine="0"/>
        <w:contextualSpacing/>
        <w:jc w:val="both"/>
        <w:rPr>
          <w:sz w:val="28"/>
          <w:szCs w:val="28"/>
        </w:rPr>
      </w:pPr>
      <w:r>
        <w:rPr>
          <w:sz w:val="28"/>
          <w:szCs w:val="28"/>
        </w:rPr>
        <w:t>Использование распределенных реестров при операциях на финансовых рынках.</w:t>
      </w:r>
    </w:p>
    <w:p w:rsidR="00120B17" w:rsidRDefault="00120B17">
      <w:pPr>
        <w:widowControl w:val="0"/>
        <w:tabs>
          <w:tab w:val="left" w:pos="142"/>
        </w:tabs>
        <w:spacing w:line="360" w:lineRule="auto"/>
        <w:ind w:firstLine="709"/>
        <w:jc w:val="center"/>
        <w:rPr>
          <w:b/>
          <w:sz w:val="28"/>
          <w:szCs w:val="28"/>
        </w:rPr>
      </w:pPr>
    </w:p>
    <w:p w:rsidR="00120B17" w:rsidRDefault="00967E80">
      <w:pPr>
        <w:widowControl w:val="0"/>
        <w:tabs>
          <w:tab w:val="left" w:pos="142"/>
        </w:tabs>
        <w:spacing w:line="360" w:lineRule="auto"/>
        <w:ind w:firstLine="709"/>
        <w:jc w:val="center"/>
        <w:rPr>
          <w:b/>
          <w:sz w:val="28"/>
          <w:szCs w:val="28"/>
        </w:rPr>
      </w:pPr>
      <w:r>
        <w:rPr>
          <w:b/>
          <w:sz w:val="28"/>
          <w:szCs w:val="28"/>
        </w:rPr>
        <w:t>Примерные вопросы компьютерного тестирования</w:t>
      </w:r>
    </w:p>
    <w:p w:rsidR="00120B17" w:rsidRDefault="00967E80">
      <w:pPr>
        <w:contextualSpacing/>
        <w:jc w:val="both"/>
        <w:rPr>
          <w:b/>
          <w:sz w:val="28"/>
          <w:szCs w:val="28"/>
          <w:shd w:val="clear" w:color="auto" w:fill="FFFFFF"/>
        </w:rPr>
      </w:pPr>
      <w:r>
        <w:rPr>
          <w:b/>
          <w:sz w:val="28"/>
          <w:szCs w:val="28"/>
          <w:shd w:val="clear" w:color="auto" w:fill="FFFFFF"/>
        </w:rPr>
        <w:t>Задание №1</w:t>
      </w:r>
    </w:p>
    <w:p w:rsidR="00120B17" w:rsidRDefault="00967E80">
      <w:pPr>
        <w:contextualSpacing/>
        <w:jc w:val="both"/>
        <w:rPr>
          <w:sz w:val="28"/>
          <w:szCs w:val="28"/>
          <w:shd w:val="clear" w:color="auto" w:fill="FFFFFF"/>
        </w:rPr>
      </w:pPr>
      <w:r>
        <w:rPr>
          <w:sz w:val="28"/>
          <w:szCs w:val="28"/>
          <w:shd w:val="clear" w:color="auto" w:fill="FFFFFF"/>
        </w:rPr>
        <w:t>Установите соответствие между характеристикой перевода денежных средств и его определением:</w:t>
      </w:r>
    </w:p>
    <w:tbl>
      <w:tblPr>
        <w:tblStyle w:val="afd"/>
        <w:tblW w:w="9488" w:type="dxa"/>
        <w:tblLayout w:type="fixed"/>
        <w:tblLook w:val="04A0" w:firstRow="1" w:lastRow="0" w:firstColumn="1" w:lastColumn="0" w:noHBand="0" w:noVBand="1"/>
      </w:tblPr>
      <w:tblGrid>
        <w:gridCol w:w="4248"/>
        <w:gridCol w:w="5240"/>
      </w:tblGrid>
      <w:tr w:rsidR="00120B17">
        <w:tc>
          <w:tcPr>
            <w:tcW w:w="4248" w:type="dxa"/>
          </w:tcPr>
          <w:p w:rsidR="00120B17" w:rsidRDefault="00967E80">
            <w:pPr>
              <w:contextualSpacing/>
              <w:jc w:val="both"/>
              <w:rPr>
                <w:shd w:val="clear" w:color="auto" w:fill="FFFFFF"/>
              </w:rPr>
            </w:pPr>
            <w:r>
              <w:rPr>
                <w:shd w:val="clear" w:color="auto" w:fill="FFFFFF"/>
              </w:rPr>
              <w:t>1.Безусловность перевода денежных средств</w:t>
            </w:r>
          </w:p>
        </w:tc>
        <w:tc>
          <w:tcPr>
            <w:tcW w:w="5239" w:type="dxa"/>
          </w:tcPr>
          <w:p w:rsidR="00120B17" w:rsidRDefault="00967E80">
            <w:pPr>
              <w:contextualSpacing/>
              <w:jc w:val="both"/>
              <w:rPr>
                <w:shd w:val="clear" w:color="auto" w:fill="FFFFFF"/>
              </w:rPr>
            </w:pPr>
            <w:r>
              <w:rPr>
                <w:shd w:val="clear" w:color="auto" w:fill="FFFFFF"/>
                <w:lang w:val="en-US"/>
              </w:rPr>
              <w:t>A</w:t>
            </w:r>
            <w:r>
              <w:rPr>
                <w:shd w:val="clear" w:color="auto" w:fill="FFFFFF"/>
              </w:rPr>
              <w:t>.Характеристика перевода денежных средств, обозначающая отсутствие условий или выполнение всех условий для осуществления перевода денежных средств в определенный момент времени</w:t>
            </w:r>
          </w:p>
        </w:tc>
      </w:tr>
      <w:tr w:rsidR="00120B17">
        <w:tc>
          <w:tcPr>
            <w:tcW w:w="4248" w:type="dxa"/>
          </w:tcPr>
          <w:p w:rsidR="00120B17" w:rsidRDefault="00967E80">
            <w:pPr>
              <w:contextualSpacing/>
              <w:jc w:val="both"/>
              <w:rPr>
                <w:shd w:val="clear" w:color="auto" w:fill="FFFFFF"/>
              </w:rPr>
            </w:pPr>
            <w:r>
              <w:rPr>
                <w:shd w:val="clear" w:color="auto" w:fill="FFFFFF"/>
              </w:rPr>
              <w:t xml:space="preserve">2.Срочность перевода денежных средств </w:t>
            </w:r>
          </w:p>
        </w:tc>
        <w:tc>
          <w:tcPr>
            <w:tcW w:w="5239" w:type="dxa"/>
          </w:tcPr>
          <w:p w:rsidR="00120B17" w:rsidRDefault="00967E80">
            <w:pPr>
              <w:contextualSpacing/>
              <w:jc w:val="both"/>
              <w:rPr>
                <w:shd w:val="clear" w:color="auto" w:fill="FFFFFF"/>
              </w:rPr>
            </w:pPr>
            <w:r>
              <w:rPr>
                <w:shd w:val="clear" w:color="auto" w:fill="FFFFFF"/>
                <w:lang w:val="en-US"/>
              </w:rPr>
              <w:t>B</w:t>
            </w:r>
            <w:r>
              <w:rPr>
                <w:shd w:val="clear" w:color="auto" w:fill="FFFFFF"/>
              </w:rPr>
              <w:t>.Характеристика перевода денежных средств, обозначающая отсутствие или прекращение возможности отзыва распоряжения об осуществлении перевода денежных средств в определенный момент времени</w:t>
            </w:r>
          </w:p>
        </w:tc>
      </w:tr>
      <w:tr w:rsidR="00120B17">
        <w:tc>
          <w:tcPr>
            <w:tcW w:w="4248" w:type="dxa"/>
          </w:tcPr>
          <w:p w:rsidR="00120B17" w:rsidRDefault="00967E80">
            <w:pPr>
              <w:contextualSpacing/>
              <w:jc w:val="both"/>
              <w:rPr>
                <w:shd w:val="clear" w:color="auto" w:fill="FFFFFF"/>
              </w:rPr>
            </w:pPr>
            <w:r>
              <w:rPr>
                <w:shd w:val="clear" w:color="auto" w:fill="FFFFFF"/>
              </w:rPr>
              <w:t>3.Безотзывность перевода денежных средств</w:t>
            </w:r>
          </w:p>
        </w:tc>
        <w:tc>
          <w:tcPr>
            <w:tcW w:w="5239" w:type="dxa"/>
          </w:tcPr>
          <w:p w:rsidR="00120B17" w:rsidRDefault="00967E80">
            <w:pPr>
              <w:contextualSpacing/>
              <w:jc w:val="both"/>
              <w:rPr>
                <w:shd w:val="clear" w:color="auto" w:fill="FFFFFF"/>
              </w:rPr>
            </w:pPr>
            <w:r>
              <w:rPr>
                <w:shd w:val="clear" w:color="auto" w:fill="FFFFFF"/>
                <w:lang w:val="en-US"/>
              </w:rPr>
              <w:t>C</w:t>
            </w:r>
            <w:r>
              <w:rPr>
                <w:shd w:val="clear" w:color="auto" w:fill="FFFFFF"/>
              </w:rPr>
              <w:t>.Характеристика перевода денежных средств, обозначающая предоставление денежных средств получателю средств в определенный момент времени</w:t>
            </w:r>
          </w:p>
        </w:tc>
      </w:tr>
      <w:tr w:rsidR="00120B17">
        <w:tc>
          <w:tcPr>
            <w:tcW w:w="4248" w:type="dxa"/>
          </w:tcPr>
          <w:p w:rsidR="00120B17" w:rsidRDefault="00967E80">
            <w:pPr>
              <w:contextualSpacing/>
              <w:jc w:val="both"/>
              <w:rPr>
                <w:shd w:val="clear" w:color="auto" w:fill="FFFFFF"/>
              </w:rPr>
            </w:pPr>
            <w:r>
              <w:rPr>
                <w:shd w:val="clear" w:color="auto" w:fill="FFFFFF"/>
              </w:rPr>
              <w:t>4.Окончательность перевода денежных средств</w:t>
            </w:r>
          </w:p>
        </w:tc>
        <w:tc>
          <w:tcPr>
            <w:tcW w:w="5239" w:type="dxa"/>
          </w:tcPr>
          <w:p w:rsidR="00120B17" w:rsidRDefault="00120B17">
            <w:pPr>
              <w:contextualSpacing/>
              <w:jc w:val="both"/>
              <w:rPr>
                <w:shd w:val="clear" w:color="auto" w:fill="FFFFFF"/>
              </w:rPr>
            </w:pPr>
          </w:p>
        </w:tc>
      </w:tr>
    </w:tbl>
    <w:p w:rsidR="00120B17" w:rsidRDefault="00120B17">
      <w:pPr>
        <w:contextualSpacing/>
        <w:jc w:val="both"/>
        <w:rPr>
          <w:sz w:val="28"/>
          <w:szCs w:val="28"/>
          <w:shd w:val="clear" w:color="auto" w:fill="FFFFFF"/>
        </w:rPr>
      </w:pPr>
    </w:p>
    <w:p w:rsidR="00120B17" w:rsidRDefault="00967E80">
      <w:pPr>
        <w:contextualSpacing/>
        <w:jc w:val="both"/>
        <w:rPr>
          <w:b/>
          <w:sz w:val="28"/>
          <w:szCs w:val="28"/>
          <w:shd w:val="clear" w:color="auto" w:fill="FFFFFF"/>
          <w:lang w:val="en-US"/>
        </w:rPr>
      </w:pPr>
      <w:r>
        <w:rPr>
          <w:b/>
          <w:sz w:val="28"/>
          <w:szCs w:val="28"/>
          <w:shd w:val="clear" w:color="auto" w:fill="FFFFFF"/>
        </w:rPr>
        <w:t>Задание №</w:t>
      </w:r>
      <w:r>
        <w:rPr>
          <w:b/>
          <w:sz w:val="28"/>
          <w:szCs w:val="28"/>
          <w:shd w:val="clear" w:color="auto" w:fill="FFFFFF"/>
          <w:lang w:val="en-US"/>
        </w:rPr>
        <w:t>2</w:t>
      </w:r>
    </w:p>
    <w:p w:rsidR="00120B17" w:rsidRDefault="00967E80">
      <w:pPr>
        <w:contextualSpacing/>
        <w:jc w:val="both"/>
        <w:rPr>
          <w:sz w:val="28"/>
          <w:szCs w:val="28"/>
          <w:shd w:val="clear" w:color="auto" w:fill="FFFFFF"/>
        </w:rPr>
      </w:pPr>
      <w:r>
        <w:rPr>
          <w:sz w:val="28"/>
          <w:szCs w:val="28"/>
          <w:shd w:val="clear" w:color="auto" w:fill="FFFFFF"/>
        </w:rPr>
        <w:t>Установите соответствие между представленными понятиями и их определениями:</w:t>
      </w:r>
    </w:p>
    <w:tbl>
      <w:tblPr>
        <w:tblStyle w:val="afd"/>
        <w:tblW w:w="9488" w:type="dxa"/>
        <w:tblLayout w:type="fixed"/>
        <w:tblLook w:val="04A0" w:firstRow="1" w:lastRow="0" w:firstColumn="1" w:lastColumn="0" w:noHBand="0" w:noVBand="1"/>
      </w:tblPr>
      <w:tblGrid>
        <w:gridCol w:w="4228"/>
        <w:gridCol w:w="5260"/>
      </w:tblGrid>
      <w:tr w:rsidR="00120B17">
        <w:tc>
          <w:tcPr>
            <w:tcW w:w="4228" w:type="dxa"/>
          </w:tcPr>
          <w:p w:rsidR="00120B17" w:rsidRDefault="00967E80">
            <w:pPr>
              <w:contextualSpacing/>
              <w:jc w:val="both"/>
              <w:rPr>
                <w:shd w:val="clear" w:color="auto" w:fill="FFFFFF"/>
              </w:rPr>
            </w:pPr>
            <w:r>
              <w:rPr>
                <w:shd w:val="clear" w:color="auto" w:fill="FFFFFF"/>
              </w:rPr>
              <w:t>1.Национальная платежная система</w:t>
            </w:r>
          </w:p>
        </w:tc>
        <w:tc>
          <w:tcPr>
            <w:tcW w:w="5259" w:type="dxa"/>
          </w:tcPr>
          <w:p w:rsidR="00120B17" w:rsidRDefault="00967E80">
            <w:pPr>
              <w:pStyle w:val="afa"/>
              <w:numPr>
                <w:ilvl w:val="0"/>
                <w:numId w:val="2"/>
              </w:numPr>
              <w:ind w:left="0" w:firstLine="0"/>
              <w:contextualSpacing/>
              <w:jc w:val="both"/>
              <w:rPr>
                <w:sz w:val="24"/>
                <w:szCs w:val="24"/>
                <w:shd w:val="clear" w:color="auto" w:fill="FFFFFF"/>
              </w:rPr>
            </w:pPr>
            <w:r>
              <w:rPr>
                <w:sz w:val="24"/>
                <w:szCs w:val="24"/>
                <w:shd w:val="clear" w:color="auto" w:fill="FFFFFF"/>
              </w:rPr>
              <w:t>Оператор по переводу денежных средств, осуществляющий перевод электронных денежных средств без открытия банковского счета (перевод электронных денежных средств)</w:t>
            </w:r>
          </w:p>
        </w:tc>
      </w:tr>
      <w:tr w:rsidR="00120B17">
        <w:tc>
          <w:tcPr>
            <w:tcW w:w="4228" w:type="dxa"/>
          </w:tcPr>
          <w:p w:rsidR="00120B17" w:rsidRDefault="00967E80">
            <w:pPr>
              <w:contextualSpacing/>
              <w:jc w:val="both"/>
              <w:rPr>
                <w:shd w:val="clear" w:color="auto" w:fill="FFFFFF"/>
              </w:rPr>
            </w:pPr>
            <w:r>
              <w:rPr>
                <w:shd w:val="clear" w:color="auto" w:fill="FFFFFF"/>
                <w:lang w:val="en-US"/>
              </w:rPr>
              <w:t>2.</w:t>
            </w:r>
            <w:r>
              <w:rPr>
                <w:shd w:val="clear" w:color="auto" w:fill="FFFFFF"/>
              </w:rPr>
              <w:t>Банковский платежный агент</w:t>
            </w:r>
          </w:p>
        </w:tc>
        <w:tc>
          <w:tcPr>
            <w:tcW w:w="5259" w:type="dxa"/>
          </w:tcPr>
          <w:p w:rsidR="00120B17" w:rsidRDefault="00967E80">
            <w:pPr>
              <w:pStyle w:val="afa"/>
              <w:numPr>
                <w:ilvl w:val="0"/>
                <w:numId w:val="2"/>
              </w:numPr>
              <w:ind w:left="0" w:firstLine="0"/>
              <w:contextualSpacing/>
              <w:jc w:val="both"/>
              <w:rPr>
                <w:sz w:val="24"/>
                <w:szCs w:val="24"/>
                <w:shd w:val="clear" w:color="auto" w:fill="FFFFFF"/>
              </w:rPr>
            </w:pPr>
            <w:r>
              <w:rPr>
                <w:sz w:val="24"/>
                <w:szCs w:val="24"/>
                <w:shd w:val="clear" w:color="auto" w:fill="FFFFFF"/>
              </w:rPr>
              <w:t xml:space="preserve">Организация, созданная в соответствии с законодательством Российской Федерации, и обеспечивающая в рамках платежной системы </w:t>
            </w:r>
            <w:r>
              <w:rPr>
                <w:sz w:val="24"/>
                <w:szCs w:val="24"/>
                <w:shd w:val="clear" w:color="auto" w:fill="FFFFFF"/>
              </w:rPr>
              <w:lastRenderedPageBreak/>
              <w:t>исполнение распоряжений участников платежной системы посредством списания и зачисления денежных средств по банковским счетам участников платежной системы, а также направление подтверждений, касающихся исполнения распоряжений участников платежной системы (расчетные услуги)</w:t>
            </w:r>
          </w:p>
        </w:tc>
      </w:tr>
      <w:tr w:rsidR="00120B17">
        <w:tc>
          <w:tcPr>
            <w:tcW w:w="4228" w:type="dxa"/>
          </w:tcPr>
          <w:p w:rsidR="00120B17" w:rsidRDefault="00967E80">
            <w:pPr>
              <w:contextualSpacing/>
              <w:jc w:val="both"/>
              <w:rPr>
                <w:shd w:val="clear" w:color="auto" w:fill="FFFFFF"/>
              </w:rPr>
            </w:pPr>
            <w:r>
              <w:rPr>
                <w:shd w:val="clear" w:color="auto" w:fill="FFFFFF"/>
              </w:rPr>
              <w:lastRenderedPageBreak/>
              <w:t>3.Оператор по переводу денежных средств</w:t>
            </w:r>
          </w:p>
        </w:tc>
        <w:tc>
          <w:tcPr>
            <w:tcW w:w="5259" w:type="dxa"/>
          </w:tcPr>
          <w:p w:rsidR="00120B17" w:rsidRDefault="00967E80">
            <w:pPr>
              <w:pStyle w:val="afa"/>
              <w:numPr>
                <w:ilvl w:val="0"/>
                <w:numId w:val="2"/>
              </w:numPr>
              <w:ind w:left="0" w:firstLine="0"/>
              <w:contextualSpacing/>
              <w:jc w:val="both"/>
              <w:rPr>
                <w:sz w:val="24"/>
                <w:szCs w:val="24"/>
                <w:shd w:val="clear" w:color="auto" w:fill="FFFFFF"/>
              </w:rPr>
            </w:pPr>
            <w:r>
              <w:rPr>
                <w:sz w:val="24"/>
                <w:szCs w:val="24"/>
                <w:shd w:val="clear" w:color="auto" w:fill="FFFFFF"/>
              </w:rPr>
              <w:t>Организация, определяющая правила платежной системы, а также выполняющая иные обязанности, предусмотренные 161-ФЗ</w:t>
            </w:r>
          </w:p>
        </w:tc>
      </w:tr>
      <w:tr w:rsidR="00120B17">
        <w:tc>
          <w:tcPr>
            <w:tcW w:w="4228" w:type="dxa"/>
          </w:tcPr>
          <w:p w:rsidR="00120B17" w:rsidRDefault="00967E80">
            <w:pPr>
              <w:contextualSpacing/>
              <w:jc w:val="both"/>
              <w:rPr>
                <w:shd w:val="clear" w:color="auto" w:fill="FFFFFF"/>
              </w:rPr>
            </w:pPr>
            <w:r>
              <w:rPr>
                <w:shd w:val="clear" w:color="auto" w:fill="FFFFFF"/>
                <w:lang w:val="en-US"/>
              </w:rPr>
              <w:t>4.</w:t>
            </w:r>
            <w:r>
              <w:rPr>
                <w:shd w:val="clear" w:color="auto" w:fill="FFFFFF"/>
              </w:rPr>
              <w:t>Предоплаченная карта</w:t>
            </w:r>
          </w:p>
        </w:tc>
        <w:tc>
          <w:tcPr>
            <w:tcW w:w="5259" w:type="dxa"/>
          </w:tcPr>
          <w:p w:rsidR="00120B17" w:rsidRDefault="00967E80">
            <w:pPr>
              <w:pStyle w:val="afa"/>
              <w:numPr>
                <w:ilvl w:val="0"/>
                <w:numId w:val="2"/>
              </w:numPr>
              <w:ind w:left="0" w:firstLine="0"/>
              <w:contextualSpacing/>
              <w:jc w:val="both"/>
              <w:rPr>
                <w:sz w:val="24"/>
                <w:szCs w:val="24"/>
                <w:shd w:val="clear" w:color="auto" w:fill="FFFFFF"/>
              </w:rPr>
            </w:pPr>
            <w:r>
              <w:rPr>
                <w:sz w:val="24"/>
                <w:szCs w:val="24"/>
                <w:shd w:val="clear" w:color="auto" w:fill="FFFFFF"/>
              </w:rPr>
              <w:t>Совокупность операторов по переводу денежных средств (включая операторов электронных денежных средств), банковских платежных агентов (субагентов), платежных агентов, организаций федеральной почтовой связи при оказании ими платежных услуг в соответствии с законодательством Российской Федерации, операторов платежных систем, операторов услуг платежной инфраструктуры, операторов услуг информационного обмена, иностранных поставщиков платежных услуг, операторов иностранных платежных систем, поставщиков платежных приложений</w:t>
            </w:r>
          </w:p>
        </w:tc>
      </w:tr>
      <w:tr w:rsidR="00120B17">
        <w:tc>
          <w:tcPr>
            <w:tcW w:w="4228" w:type="dxa"/>
          </w:tcPr>
          <w:p w:rsidR="00120B17" w:rsidRDefault="00967E80">
            <w:pPr>
              <w:contextualSpacing/>
              <w:jc w:val="both"/>
              <w:rPr>
                <w:shd w:val="clear" w:color="auto" w:fill="FFFFFF"/>
              </w:rPr>
            </w:pPr>
            <w:r>
              <w:rPr>
                <w:shd w:val="clear" w:color="auto" w:fill="FFFFFF"/>
                <w:lang w:val="en-US"/>
              </w:rPr>
              <w:t>5.</w:t>
            </w:r>
            <w:r>
              <w:rPr>
                <w:shd w:val="clear" w:color="auto" w:fill="FFFFFF"/>
              </w:rPr>
              <w:t>Оператор электронных денежных средств</w:t>
            </w:r>
          </w:p>
        </w:tc>
        <w:tc>
          <w:tcPr>
            <w:tcW w:w="5259" w:type="dxa"/>
          </w:tcPr>
          <w:p w:rsidR="00120B17" w:rsidRDefault="00967E80">
            <w:pPr>
              <w:pStyle w:val="afa"/>
              <w:numPr>
                <w:ilvl w:val="0"/>
                <w:numId w:val="2"/>
              </w:numPr>
              <w:ind w:left="0" w:firstLine="0"/>
              <w:contextualSpacing/>
              <w:jc w:val="both"/>
              <w:rPr>
                <w:sz w:val="24"/>
                <w:szCs w:val="24"/>
                <w:shd w:val="clear" w:color="auto" w:fill="FFFFFF"/>
              </w:rPr>
            </w:pPr>
            <w:r>
              <w:rPr>
                <w:sz w:val="24"/>
                <w:szCs w:val="24"/>
                <w:shd w:val="clear" w:color="auto" w:fill="FFFFFF"/>
              </w:rPr>
              <w:t>Услуга по переводу денежных средств, услуга почтового перевода и услуга по приему платежей</w:t>
            </w:r>
          </w:p>
        </w:tc>
      </w:tr>
      <w:tr w:rsidR="00120B17">
        <w:tc>
          <w:tcPr>
            <w:tcW w:w="4228" w:type="dxa"/>
          </w:tcPr>
          <w:p w:rsidR="00120B17" w:rsidRDefault="00967E80">
            <w:pPr>
              <w:contextualSpacing/>
              <w:jc w:val="both"/>
              <w:rPr>
                <w:shd w:val="clear" w:color="auto" w:fill="FFFFFF"/>
              </w:rPr>
            </w:pPr>
            <w:r>
              <w:rPr>
                <w:shd w:val="clear" w:color="auto" w:fill="FFFFFF"/>
                <w:lang w:val="en-US"/>
              </w:rPr>
              <w:t>6.</w:t>
            </w:r>
            <w:r>
              <w:rPr>
                <w:shd w:val="clear" w:color="auto" w:fill="FFFFFF"/>
              </w:rPr>
              <w:t>Оператор платежной системы</w:t>
            </w:r>
          </w:p>
        </w:tc>
        <w:tc>
          <w:tcPr>
            <w:tcW w:w="5259" w:type="dxa"/>
          </w:tcPr>
          <w:p w:rsidR="00120B17" w:rsidRDefault="00967E80">
            <w:pPr>
              <w:pStyle w:val="afa"/>
              <w:numPr>
                <w:ilvl w:val="0"/>
                <w:numId w:val="2"/>
              </w:numPr>
              <w:ind w:left="0" w:firstLine="0"/>
              <w:contextualSpacing/>
              <w:jc w:val="both"/>
              <w:rPr>
                <w:sz w:val="24"/>
                <w:szCs w:val="24"/>
                <w:shd w:val="clear" w:color="auto" w:fill="FFFFFF"/>
              </w:rPr>
            </w:pPr>
            <w:r>
              <w:rPr>
                <w:sz w:val="24"/>
                <w:szCs w:val="24"/>
                <w:shd w:val="clear" w:color="auto" w:fill="FFFFFF"/>
              </w:rPr>
              <w:t>Организация, которая в соответствии с законодательством Российской Федерации вправе осуществлять перевод денежных средств</w:t>
            </w:r>
          </w:p>
        </w:tc>
      </w:tr>
      <w:tr w:rsidR="00120B17">
        <w:tc>
          <w:tcPr>
            <w:tcW w:w="4228" w:type="dxa"/>
          </w:tcPr>
          <w:p w:rsidR="00120B17" w:rsidRDefault="00967E80">
            <w:pPr>
              <w:contextualSpacing/>
              <w:jc w:val="both"/>
              <w:rPr>
                <w:shd w:val="clear" w:color="auto" w:fill="FFFFFF"/>
              </w:rPr>
            </w:pPr>
            <w:r>
              <w:rPr>
                <w:shd w:val="clear" w:color="auto" w:fill="FFFFFF"/>
                <w:lang w:val="en-US"/>
              </w:rPr>
              <w:t>7.</w:t>
            </w:r>
            <w:r>
              <w:rPr>
                <w:shd w:val="clear" w:color="auto" w:fill="FFFFFF"/>
              </w:rPr>
              <w:t>Платежная услуга</w:t>
            </w:r>
          </w:p>
        </w:tc>
        <w:tc>
          <w:tcPr>
            <w:tcW w:w="5259" w:type="dxa"/>
          </w:tcPr>
          <w:p w:rsidR="00120B17" w:rsidRDefault="00967E80">
            <w:pPr>
              <w:pStyle w:val="afa"/>
              <w:numPr>
                <w:ilvl w:val="0"/>
                <w:numId w:val="2"/>
              </w:numPr>
              <w:ind w:left="0" w:firstLine="0"/>
              <w:contextualSpacing/>
              <w:jc w:val="both"/>
              <w:rPr>
                <w:sz w:val="24"/>
                <w:szCs w:val="24"/>
                <w:shd w:val="clear" w:color="auto" w:fill="FFFFFF"/>
              </w:rPr>
            </w:pPr>
            <w:r>
              <w:rPr>
                <w:sz w:val="24"/>
                <w:szCs w:val="24"/>
                <w:shd w:val="clear" w:color="auto" w:fill="FFFFFF"/>
              </w:rPr>
              <w:t>Средство и (или) способ, позволяющие клиенту оператора по переводу денежных средств составлять, удостоверять и передавать распоряжения в целях осуществления перевода денежных средств в рамках применяемых форм безналичных расчетов с использованием информационно-коммуникационных технологий, электронных носителей информации, в том числе платежных карт, а также иных технических устройств</w:t>
            </w:r>
          </w:p>
        </w:tc>
      </w:tr>
      <w:tr w:rsidR="00120B17">
        <w:tc>
          <w:tcPr>
            <w:tcW w:w="4228" w:type="dxa"/>
          </w:tcPr>
          <w:p w:rsidR="00120B17" w:rsidRDefault="00967E80">
            <w:pPr>
              <w:contextualSpacing/>
              <w:jc w:val="both"/>
              <w:rPr>
                <w:shd w:val="clear" w:color="auto" w:fill="FFFFFF"/>
              </w:rPr>
            </w:pPr>
            <w:r>
              <w:rPr>
                <w:shd w:val="clear" w:color="auto" w:fill="FFFFFF"/>
                <w:lang w:val="en-US"/>
              </w:rPr>
              <w:t>8.</w:t>
            </w:r>
            <w:r>
              <w:rPr>
                <w:shd w:val="clear" w:color="auto" w:fill="FFFFFF"/>
              </w:rPr>
              <w:t>Электронное средство платежа</w:t>
            </w:r>
          </w:p>
        </w:tc>
        <w:tc>
          <w:tcPr>
            <w:tcW w:w="5259" w:type="dxa"/>
          </w:tcPr>
          <w:p w:rsidR="00120B17" w:rsidRDefault="00967E80">
            <w:pPr>
              <w:contextualSpacing/>
              <w:jc w:val="both"/>
              <w:rPr>
                <w:shd w:val="clear" w:color="auto" w:fill="FFFFFF"/>
              </w:rPr>
            </w:pPr>
            <w:r>
              <w:rPr>
                <w:shd w:val="clear" w:color="auto" w:fill="FFFFFF"/>
              </w:rPr>
              <w:t xml:space="preserve">Платежная карта, предоставляемая клиенту оператором электронных денежных средств, используемая для перевода электронных денежных средств, а также для осуществления иных операций, предусмотренных </w:t>
            </w:r>
            <w:r>
              <w:t>161-ФЗ</w:t>
            </w:r>
          </w:p>
        </w:tc>
      </w:tr>
      <w:tr w:rsidR="00120B17">
        <w:tc>
          <w:tcPr>
            <w:tcW w:w="4228" w:type="dxa"/>
          </w:tcPr>
          <w:p w:rsidR="00120B17" w:rsidRDefault="00967E80">
            <w:pPr>
              <w:contextualSpacing/>
              <w:jc w:val="both"/>
              <w:rPr>
                <w:shd w:val="clear" w:color="auto" w:fill="FFFFFF"/>
              </w:rPr>
            </w:pPr>
            <w:r>
              <w:rPr>
                <w:shd w:val="clear" w:color="auto" w:fill="FFFFFF"/>
                <w:lang w:val="en-US"/>
              </w:rPr>
              <w:t>9.</w:t>
            </w:r>
            <w:r>
              <w:rPr>
                <w:shd w:val="clear" w:color="auto" w:fill="FFFFFF"/>
              </w:rPr>
              <w:t>Расчетный центр</w:t>
            </w:r>
          </w:p>
        </w:tc>
        <w:tc>
          <w:tcPr>
            <w:tcW w:w="5259" w:type="dxa"/>
          </w:tcPr>
          <w:p w:rsidR="00120B17" w:rsidRDefault="00967E80">
            <w:pPr>
              <w:contextualSpacing/>
              <w:jc w:val="both"/>
              <w:rPr>
                <w:shd w:val="clear" w:color="auto" w:fill="FFFFFF"/>
              </w:rPr>
            </w:pPr>
            <w:r>
              <w:rPr>
                <w:shd w:val="clear" w:color="auto" w:fill="FFFFFF"/>
              </w:rPr>
              <w:t xml:space="preserve">Автоматическое (без участия уполномоченного лица кредитной организации, или банковского платежного агента, или банковского платежного субагента) устройство для осуществления расчетов, обеспечивающее возможность выдачи и (или) приема наличных денежных средств, в том числе с использованием электронных средств платежа, и по передаче распоряжений </w:t>
            </w:r>
            <w:r>
              <w:rPr>
                <w:shd w:val="clear" w:color="auto" w:fill="FFFFFF"/>
              </w:rPr>
              <w:lastRenderedPageBreak/>
              <w:t>кредитной организации об осуществлении перевода денежных средств</w:t>
            </w:r>
          </w:p>
        </w:tc>
      </w:tr>
      <w:tr w:rsidR="00120B17">
        <w:tc>
          <w:tcPr>
            <w:tcW w:w="4228" w:type="dxa"/>
          </w:tcPr>
          <w:p w:rsidR="00120B17" w:rsidRDefault="00120B17">
            <w:pPr>
              <w:contextualSpacing/>
              <w:jc w:val="both"/>
              <w:rPr>
                <w:shd w:val="clear" w:color="auto" w:fill="FFFFFF"/>
              </w:rPr>
            </w:pPr>
          </w:p>
        </w:tc>
        <w:tc>
          <w:tcPr>
            <w:tcW w:w="5259" w:type="dxa"/>
          </w:tcPr>
          <w:p w:rsidR="00120B17" w:rsidRDefault="00967E80">
            <w:pPr>
              <w:contextualSpacing/>
              <w:jc w:val="both"/>
              <w:rPr>
                <w:shd w:val="clear" w:color="auto" w:fill="FFFFFF"/>
              </w:rPr>
            </w:pPr>
            <w:r>
              <w:rPr>
                <w:shd w:val="clear" w:color="auto" w:fill="FFFFFF"/>
              </w:rPr>
              <w:t>Юридическое лицо, НЕ являющееся кредитной организацией, или индивидуальный предприниматель, которые привлекаются кредитной организацией в целях осуществления отдельных банковских операций</w:t>
            </w:r>
          </w:p>
        </w:tc>
      </w:tr>
    </w:tbl>
    <w:p w:rsidR="00120B17" w:rsidRDefault="00120B17">
      <w:pPr>
        <w:tabs>
          <w:tab w:val="left" w:pos="-180"/>
        </w:tabs>
        <w:spacing w:line="360" w:lineRule="auto"/>
        <w:ind w:right="70"/>
        <w:jc w:val="both"/>
        <w:rPr>
          <w:b/>
          <w:sz w:val="28"/>
          <w:szCs w:val="28"/>
        </w:rPr>
      </w:pPr>
    </w:p>
    <w:p w:rsidR="00120B17" w:rsidRDefault="00967E80">
      <w:pPr>
        <w:tabs>
          <w:tab w:val="left" w:pos="-180"/>
        </w:tabs>
        <w:ind w:right="70"/>
        <w:jc w:val="both"/>
        <w:rPr>
          <w:b/>
          <w:sz w:val="28"/>
          <w:szCs w:val="28"/>
        </w:rPr>
      </w:pPr>
      <w:r>
        <w:rPr>
          <w:b/>
          <w:sz w:val="28"/>
          <w:szCs w:val="28"/>
        </w:rPr>
        <w:t>Критерии балльной оценки различных форм текущего контроля успеваемости</w:t>
      </w:r>
    </w:p>
    <w:p w:rsidR="00120B17" w:rsidRDefault="00967E80">
      <w:pPr>
        <w:tabs>
          <w:tab w:val="left" w:pos="-180"/>
        </w:tabs>
        <w:spacing w:line="360" w:lineRule="auto"/>
        <w:ind w:right="70" w:firstLine="720"/>
        <w:jc w:val="both"/>
        <w:rPr>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w:t>
      </w:r>
      <w:bookmarkStart w:id="26" w:name="_Toc511925805"/>
      <w:bookmarkStart w:id="27" w:name="_Toc519523363"/>
      <w:bookmarkStart w:id="28" w:name="_Toc96987354"/>
      <w:r>
        <w:rPr>
          <w:sz w:val="28"/>
          <w:szCs w:val="28"/>
        </w:rPr>
        <w:t>.</w:t>
      </w:r>
    </w:p>
    <w:p w:rsidR="00120B17" w:rsidRDefault="00120B17">
      <w:pPr>
        <w:outlineLvl w:val="0"/>
        <w:rPr>
          <w:b/>
          <w:sz w:val="28"/>
          <w:szCs w:val="28"/>
        </w:rPr>
      </w:pPr>
    </w:p>
    <w:p w:rsidR="00120B17" w:rsidRDefault="00967E80">
      <w:pPr>
        <w:widowControl w:val="0"/>
        <w:outlineLvl w:val="0"/>
        <w:rPr>
          <w:b/>
          <w:sz w:val="28"/>
          <w:szCs w:val="28"/>
        </w:rPr>
      </w:pPr>
      <w:r>
        <w:rPr>
          <w:b/>
          <w:sz w:val="28"/>
          <w:szCs w:val="28"/>
        </w:rPr>
        <w:t>7. Фонд оценочных средств для проведения промежуточной аттестации обучающихся по дисциплине</w:t>
      </w:r>
      <w:bookmarkEnd w:id="26"/>
      <w:bookmarkEnd w:id="27"/>
      <w:bookmarkEnd w:id="28"/>
    </w:p>
    <w:p w:rsidR="00120B17" w:rsidRDefault="00120B17">
      <w:pPr>
        <w:widowControl w:val="0"/>
        <w:jc w:val="both"/>
        <w:rPr>
          <w:b/>
          <w:sz w:val="28"/>
          <w:szCs w:val="28"/>
        </w:rPr>
      </w:pPr>
    </w:p>
    <w:p w:rsidR="00120B17" w:rsidRDefault="00967E80">
      <w:pPr>
        <w:widowControl w:val="0"/>
        <w:spacing w:line="360" w:lineRule="auto"/>
        <w:ind w:firstLine="708"/>
        <w:jc w:val="both"/>
        <w:rPr>
          <w:sz w:val="28"/>
          <w:szCs w:val="20"/>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20B17" w:rsidRDefault="00120B17">
      <w:pPr>
        <w:widowControl w:val="0"/>
        <w:spacing w:line="360" w:lineRule="exact"/>
        <w:ind w:firstLine="709"/>
        <w:jc w:val="both"/>
        <w:rPr>
          <w:b/>
          <w:sz w:val="28"/>
          <w:szCs w:val="28"/>
        </w:rPr>
      </w:pPr>
      <w:bookmarkStart w:id="29" w:name="_Hlk107308697"/>
      <w:bookmarkEnd w:id="29"/>
    </w:p>
    <w:p w:rsidR="00120B17" w:rsidRDefault="00967E80">
      <w:pPr>
        <w:widowControl w:val="0"/>
        <w:spacing w:line="360" w:lineRule="exact"/>
        <w:ind w:firstLine="709"/>
        <w:jc w:val="both"/>
        <w:rPr>
          <w:b/>
          <w:sz w:val="28"/>
          <w:szCs w:val="28"/>
        </w:rPr>
      </w:pPr>
      <w:bookmarkStart w:id="30" w:name="_Hlk107308407"/>
      <w:r>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30"/>
    </w:p>
    <w:p w:rsidR="00120B17" w:rsidRDefault="00120B17">
      <w:pPr>
        <w:widowControl w:val="0"/>
        <w:rPr>
          <w:sz w:val="28"/>
          <w:szCs w:val="28"/>
        </w:rPr>
      </w:pPr>
    </w:p>
    <w:p w:rsidR="00120B17" w:rsidRDefault="00120B17">
      <w:pPr>
        <w:rPr>
          <w:sz w:val="28"/>
          <w:szCs w:val="28"/>
        </w:rPr>
      </w:pPr>
    </w:p>
    <w:p w:rsidR="00120B17" w:rsidRDefault="00120B17">
      <w:pPr>
        <w:rPr>
          <w:sz w:val="28"/>
          <w:szCs w:val="28"/>
        </w:rPr>
      </w:pPr>
    </w:p>
    <w:p w:rsidR="00120B17" w:rsidRDefault="00120B17">
      <w:pPr>
        <w:rPr>
          <w:sz w:val="28"/>
          <w:szCs w:val="28"/>
        </w:rPr>
      </w:pPr>
    </w:p>
    <w:p w:rsidR="00120B17" w:rsidRDefault="00967E80">
      <w:pPr>
        <w:tabs>
          <w:tab w:val="left" w:pos="1664"/>
        </w:tabs>
        <w:rPr>
          <w:sz w:val="28"/>
          <w:szCs w:val="28"/>
        </w:rPr>
        <w:sectPr w:rsidR="00120B17">
          <w:footerReference w:type="default" r:id="rId10"/>
          <w:pgSz w:w="11906" w:h="16838"/>
          <w:pgMar w:top="1134" w:right="1274" w:bottom="1134" w:left="1134" w:header="0" w:footer="709" w:gutter="0"/>
          <w:cols w:space="720"/>
          <w:formProt w:val="0"/>
          <w:docGrid w:linePitch="360"/>
        </w:sectPr>
      </w:pPr>
      <w:r>
        <w:rPr>
          <w:sz w:val="28"/>
          <w:szCs w:val="28"/>
        </w:rPr>
        <w:tab/>
      </w:r>
    </w:p>
    <w:tbl>
      <w:tblPr>
        <w:tblW w:w="14596" w:type="dxa"/>
        <w:tblLayout w:type="fixed"/>
        <w:tblLook w:val="04A0" w:firstRow="1" w:lastRow="0" w:firstColumn="1" w:lastColumn="0" w:noHBand="0" w:noVBand="1"/>
      </w:tblPr>
      <w:tblGrid>
        <w:gridCol w:w="1980"/>
        <w:gridCol w:w="2124"/>
        <w:gridCol w:w="2693"/>
        <w:gridCol w:w="7799"/>
      </w:tblGrid>
      <w:tr w:rsidR="00120B17" w:rsidTr="00967E80">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120B17" w:rsidRDefault="00967E80">
            <w:pPr>
              <w:widowControl w:val="0"/>
              <w:jc w:val="center"/>
              <w:rPr>
                <w:rFonts w:eastAsia="Calibri"/>
                <w:b/>
                <w:bCs/>
              </w:rPr>
            </w:pPr>
            <w:r>
              <w:rPr>
                <w:rFonts w:eastAsia="Calibri"/>
                <w:b/>
                <w:bCs/>
              </w:rPr>
              <w:lastRenderedPageBreak/>
              <w:t>Наименование компетенции</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120B17" w:rsidRDefault="00967E80">
            <w:pPr>
              <w:widowControl w:val="0"/>
              <w:jc w:val="center"/>
              <w:rPr>
                <w:rFonts w:eastAsia="Calibri"/>
                <w:b/>
                <w:bCs/>
              </w:rPr>
            </w:pPr>
            <w:r>
              <w:rPr>
                <w:rFonts w:eastAsia="Calibri"/>
                <w:b/>
                <w:bCs/>
              </w:rPr>
              <w:t>Наименование индикаторов достижения компетенции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120B17" w:rsidRDefault="00967E80">
            <w:pPr>
              <w:widowControl w:val="0"/>
              <w:jc w:val="center"/>
              <w:rPr>
                <w:rFonts w:eastAsia="Calibri"/>
                <w:b/>
                <w:bCs/>
              </w:rPr>
            </w:pPr>
            <w:r>
              <w:rPr>
                <w:rFonts w:eastAsia="Calibri"/>
                <w:b/>
                <w:bCs/>
              </w:rPr>
              <w:t>Результаты обучения (умения и знания), соотнесенные с индикаторами достижения компетенции</w:t>
            </w:r>
          </w:p>
        </w:tc>
        <w:tc>
          <w:tcPr>
            <w:tcW w:w="7799" w:type="dxa"/>
            <w:tcBorders>
              <w:top w:val="single" w:sz="4" w:space="0" w:color="000000"/>
              <w:left w:val="single" w:sz="4" w:space="0" w:color="000000"/>
              <w:bottom w:val="single" w:sz="4" w:space="0" w:color="000000"/>
              <w:right w:val="single" w:sz="4" w:space="0" w:color="000000"/>
            </w:tcBorders>
            <w:shd w:val="clear" w:color="auto" w:fill="auto"/>
          </w:tcPr>
          <w:p w:rsidR="00120B17" w:rsidRDefault="00967E80">
            <w:pPr>
              <w:widowControl w:val="0"/>
              <w:jc w:val="center"/>
              <w:rPr>
                <w:rFonts w:eastAsia="Calibri"/>
                <w:b/>
                <w:bCs/>
              </w:rPr>
            </w:pPr>
            <w:r>
              <w:rPr>
                <w:rFonts w:eastAsia="Calibri"/>
                <w:b/>
                <w:bCs/>
              </w:rPr>
              <w:t>Типовые контрольные задания</w:t>
            </w:r>
          </w:p>
        </w:tc>
      </w:tr>
      <w:tr w:rsidR="00120B17" w:rsidTr="00967E80">
        <w:tc>
          <w:tcPr>
            <w:tcW w:w="14596" w:type="dxa"/>
            <w:gridSpan w:val="4"/>
            <w:tcBorders>
              <w:top w:val="single" w:sz="4" w:space="0" w:color="000000"/>
              <w:left w:val="single" w:sz="4" w:space="0" w:color="000000"/>
              <w:bottom w:val="single" w:sz="4" w:space="0" w:color="000000"/>
              <w:right w:val="single" w:sz="4" w:space="0" w:color="000000"/>
            </w:tcBorders>
            <w:shd w:val="clear" w:color="auto" w:fill="auto"/>
          </w:tcPr>
          <w:p w:rsidR="00120B17" w:rsidRDefault="00967E80">
            <w:pPr>
              <w:widowControl w:val="0"/>
              <w:rPr>
                <w:rFonts w:eastAsia="Calibri"/>
                <w:b/>
                <w:bCs/>
              </w:rPr>
            </w:pPr>
            <w:r>
              <w:rPr>
                <w:bCs/>
              </w:rPr>
              <w:t xml:space="preserve">ОП "Информационная безопасность" (Безопасность автоматизированных систем в финансово-банковской сфере), 2021 </w:t>
            </w:r>
            <w:proofErr w:type="spellStart"/>
            <w:r>
              <w:rPr>
                <w:bCs/>
              </w:rPr>
              <w:t>г.п</w:t>
            </w:r>
            <w:proofErr w:type="spellEnd"/>
            <w:r>
              <w:rPr>
                <w:bCs/>
              </w:rPr>
              <w:t>.</w:t>
            </w:r>
          </w:p>
        </w:tc>
      </w:tr>
      <w:tr w:rsidR="00120B17" w:rsidTr="00967E80">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20B17" w:rsidRDefault="00967E80">
            <w:pPr>
              <w:widowControl w:val="0"/>
              <w:rPr>
                <w:rFonts w:eastAsia="Calibri"/>
                <w:b/>
                <w:color w:val="000000" w:themeColor="text1"/>
              </w:rPr>
            </w:pPr>
            <w:r>
              <w:rPr>
                <w:rFonts w:eastAsia="Calibri"/>
                <w:b/>
                <w:color w:val="000000" w:themeColor="text1"/>
              </w:rPr>
              <w:t>ПКП-2</w:t>
            </w:r>
          </w:p>
          <w:p w:rsidR="00120B17" w:rsidRDefault="00967E80">
            <w:pPr>
              <w:widowControl w:val="0"/>
              <w:rPr>
                <w:rFonts w:eastAsia="Calibri"/>
                <w:color w:val="000000" w:themeColor="text1"/>
              </w:rPr>
            </w:pPr>
            <w:r>
              <w:rPr>
                <w:rFonts w:eastAsia="Calibri"/>
                <w:color w:val="000000" w:themeColor="text1"/>
              </w:rPr>
              <w:t>Способность участвовать в разработке и реализации политики информационной безопасности автоматизированных финансово-банковских систем и контролировать эффективность принятых мер по реализации политик безопасности информации автоматизированных систем</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120B17" w:rsidRDefault="00967E80">
            <w:pPr>
              <w:widowControl w:val="0"/>
              <w:rPr>
                <w:color w:val="000000" w:themeColor="text1"/>
              </w:rPr>
            </w:pPr>
            <w:r>
              <w:rPr>
                <w:color w:val="000000" w:themeColor="text1"/>
              </w:rPr>
              <w:t xml:space="preserve">1. Демонстрирует знания основных стандартов управления информационной безопасностью в кредитно-финансовых и банковских системах. </w:t>
            </w:r>
          </w:p>
          <w:p w:rsidR="00120B17" w:rsidRDefault="00120B17">
            <w:pPr>
              <w:widowControl w:val="0"/>
              <w:rPr>
                <w:color w:val="000000" w:themeColor="text1"/>
              </w:rPr>
            </w:pPr>
          </w:p>
          <w:p w:rsidR="00120B17" w:rsidRDefault="00120B17">
            <w:pPr>
              <w:widowControl w:val="0"/>
              <w:spacing w:line="276" w:lineRule="auto"/>
              <w:rPr>
                <w:color w:val="000000" w:themeColor="text1"/>
              </w:rPr>
            </w:pPr>
          </w:p>
          <w:p w:rsidR="00120B17" w:rsidRDefault="00120B17">
            <w:pPr>
              <w:widowControl w:val="0"/>
              <w:spacing w:line="276" w:lineRule="auto"/>
              <w:rPr>
                <w:color w:val="000000" w:themeColor="text1"/>
              </w:rPr>
            </w:pPr>
          </w:p>
          <w:p w:rsidR="00120B17" w:rsidRDefault="00120B17">
            <w:pPr>
              <w:widowControl w:val="0"/>
              <w:spacing w:line="276" w:lineRule="auto"/>
              <w:rPr>
                <w:color w:val="000000" w:themeColor="text1"/>
              </w:rPr>
            </w:pPr>
          </w:p>
          <w:p w:rsidR="00120B17" w:rsidRDefault="00120B17">
            <w:pPr>
              <w:widowControl w:val="0"/>
              <w:spacing w:line="276" w:lineRule="auto"/>
              <w:rPr>
                <w:color w:val="000000" w:themeColor="text1"/>
              </w:rPr>
            </w:pPr>
          </w:p>
          <w:p w:rsidR="00120B17" w:rsidRDefault="00120B17">
            <w:pPr>
              <w:widowControl w:val="0"/>
              <w:spacing w:line="276" w:lineRule="auto"/>
              <w:rPr>
                <w:color w:val="000000" w:themeColor="text1"/>
              </w:rPr>
            </w:pPr>
          </w:p>
          <w:p w:rsidR="00120B17" w:rsidRDefault="00120B17">
            <w:pPr>
              <w:widowControl w:val="0"/>
              <w:spacing w:line="276" w:lineRule="auto"/>
              <w:rPr>
                <w:color w:val="000000" w:themeColor="text1"/>
              </w:rPr>
            </w:pPr>
          </w:p>
          <w:p w:rsidR="00120B17" w:rsidRDefault="00120B17">
            <w:pPr>
              <w:widowControl w:val="0"/>
              <w:spacing w:line="276" w:lineRule="auto"/>
              <w:rPr>
                <w:color w:val="000000" w:themeColor="text1"/>
              </w:rPr>
            </w:pPr>
          </w:p>
          <w:p w:rsidR="00120B17" w:rsidRDefault="00120B17">
            <w:pPr>
              <w:widowControl w:val="0"/>
              <w:spacing w:line="276" w:lineRule="auto"/>
              <w:rPr>
                <w:color w:val="000000" w:themeColor="text1"/>
              </w:rPr>
            </w:pPr>
          </w:p>
          <w:p w:rsidR="00120B17" w:rsidRDefault="00120B17">
            <w:pPr>
              <w:widowControl w:val="0"/>
              <w:spacing w:line="276" w:lineRule="auto"/>
              <w:rPr>
                <w:color w:val="000000" w:themeColor="text1"/>
              </w:rPr>
            </w:pPr>
          </w:p>
          <w:p w:rsidR="00120B17" w:rsidRDefault="00120B17">
            <w:pPr>
              <w:widowControl w:val="0"/>
              <w:spacing w:line="276" w:lineRule="auto"/>
              <w:rPr>
                <w:color w:val="000000" w:themeColor="text1"/>
              </w:rPr>
            </w:pPr>
          </w:p>
          <w:p w:rsidR="00120B17" w:rsidRDefault="00120B17">
            <w:pPr>
              <w:widowControl w:val="0"/>
              <w:spacing w:line="276" w:lineRule="auto"/>
              <w:rPr>
                <w:color w:val="000000" w:themeColor="text1"/>
              </w:rPr>
            </w:pPr>
          </w:p>
          <w:p w:rsidR="00120B17" w:rsidRDefault="00120B17">
            <w:pPr>
              <w:widowControl w:val="0"/>
              <w:spacing w:line="276" w:lineRule="auto"/>
              <w:rPr>
                <w:color w:val="000000" w:themeColor="text1"/>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120B17" w:rsidRDefault="00967E80">
            <w:pPr>
              <w:widowControl w:val="0"/>
              <w:rPr>
                <w:rFonts w:eastAsia="Calibri"/>
                <w:color w:val="000000" w:themeColor="text1"/>
              </w:rPr>
            </w:pPr>
            <w:r>
              <w:rPr>
                <w:rFonts w:eastAsia="Calibri"/>
                <w:b/>
                <w:color w:val="000000" w:themeColor="text1"/>
              </w:rPr>
              <w:t>знать:</w:t>
            </w:r>
            <w:r>
              <w:rPr>
                <w:rFonts w:eastAsia="Calibri"/>
                <w:color w:val="000000" w:themeColor="text1"/>
              </w:rPr>
              <w:t xml:space="preserve"> основные стандарты управления информационной безопасностью </w:t>
            </w:r>
          </w:p>
          <w:p w:rsidR="00120B17" w:rsidRDefault="00120B17">
            <w:pPr>
              <w:widowControl w:val="0"/>
              <w:rPr>
                <w:rFonts w:eastAsia="Calibri"/>
                <w:color w:val="000000" w:themeColor="text1"/>
              </w:rPr>
            </w:pPr>
          </w:p>
          <w:p w:rsidR="00120B17" w:rsidRDefault="00967E80">
            <w:pPr>
              <w:widowControl w:val="0"/>
              <w:rPr>
                <w:rFonts w:eastAsia="Calibri"/>
                <w:color w:val="000000" w:themeColor="text1"/>
              </w:rPr>
            </w:pPr>
            <w:r>
              <w:rPr>
                <w:rFonts w:eastAsia="Calibri"/>
                <w:b/>
                <w:color w:val="000000" w:themeColor="text1"/>
              </w:rPr>
              <w:t>уметь:</w:t>
            </w:r>
            <w:r>
              <w:rPr>
                <w:rFonts w:eastAsia="Calibri"/>
                <w:color w:val="000000" w:themeColor="text1"/>
              </w:rPr>
              <w:t xml:space="preserve"> применять основные стандартов управления информационной безопасностью в кредитно-финансовых, банковских и платежных системах. </w:t>
            </w:r>
          </w:p>
          <w:p w:rsidR="00120B17" w:rsidRDefault="00120B17">
            <w:pPr>
              <w:widowControl w:val="0"/>
              <w:rPr>
                <w:rFonts w:eastAsia="Calibri"/>
                <w:color w:val="000000" w:themeColor="text1"/>
              </w:rPr>
            </w:pPr>
          </w:p>
          <w:p w:rsidR="00120B17" w:rsidRDefault="00120B17">
            <w:pPr>
              <w:widowControl w:val="0"/>
              <w:rPr>
                <w:rFonts w:eastAsia="Calibri"/>
                <w:color w:val="000000" w:themeColor="text1"/>
              </w:rPr>
            </w:pPr>
          </w:p>
          <w:p w:rsidR="00120B17" w:rsidRDefault="00120B17">
            <w:pPr>
              <w:widowControl w:val="0"/>
              <w:rPr>
                <w:rFonts w:eastAsia="Calibri"/>
                <w:color w:val="000000" w:themeColor="text1"/>
              </w:rPr>
            </w:pPr>
          </w:p>
          <w:p w:rsidR="00120B17" w:rsidRDefault="00120B17">
            <w:pPr>
              <w:widowControl w:val="0"/>
              <w:rPr>
                <w:rFonts w:eastAsia="Calibri"/>
                <w:color w:val="000000" w:themeColor="text1"/>
              </w:rPr>
            </w:pPr>
          </w:p>
          <w:p w:rsidR="00120B17" w:rsidRDefault="00120B17">
            <w:pPr>
              <w:widowControl w:val="0"/>
              <w:rPr>
                <w:rFonts w:eastAsia="Calibri"/>
                <w:color w:val="000000" w:themeColor="text1"/>
              </w:rPr>
            </w:pPr>
          </w:p>
        </w:tc>
        <w:tc>
          <w:tcPr>
            <w:tcW w:w="7799" w:type="dxa"/>
            <w:tcBorders>
              <w:top w:val="single" w:sz="4" w:space="0" w:color="000000"/>
              <w:left w:val="single" w:sz="4" w:space="0" w:color="000000"/>
              <w:bottom w:val="single" w:sz="4" w:space="0" w:color="000000"/>
              <w:right w:val="single" w:sz="4" w:space="0" w:color="000000"/>
            </w:tcBorders>
            <w:shd w:val="clear" w:color="auto" w:fill="auto"/>
          </w:tcPr>
          <w:p w:rsidR="00120B17" w:rsidRDefault="00967E80">
            <w:pPr>
              <w:pStyle w:val="af6"/>
              <w:widowControl w:val="0"/>
              <w:shd w:val="clear" w:color="auto" w:fill="FFFFFF"/>
              <w:spacing w:after="280"/>
              <w:rPr>
                <w:rFonts w:eastAsia="Calibri"/>
                <w:color w:val="000000" w:themeColor="text1"/>
              </w:rPr>
            </w:pPr>
            <w:r>
              <w:rPr>
                <w:rFonts w:eastAsia="Calibri"/>
                <w:color w:val="000000" w:themeColor="text1"/>
              </w:rPr>
              <w:t>Задание. Решите кейс.</w:t>
            </w:r>
          </w:p>
          <w:p w:rsidR="00120B17" w:rsidRDefault="00967E80">
            <w:pPr>
              <w:pStyle w:val="af6"/>
              <w:widowControl w:val="0"/>
              <w:shd w:val="clear" w:color="auto" w:fill="FFFFFF"/>
              <w:spacing w:before="280" w:after="280"/>
              <w:rPr>
                <w:rFonts w:eastAsia="Calibri"/>
                <w:color w:val="000000" w:themeColor="text1"/>
              </w:rPr>
            </w:pPr>
            <w:r>
              <w:rPr>
                <w:rFonts w:ascii="NewtonC" w:hAnsi="NewtonC" w:cs="NewtonC"/>
                <w:color w:val="000000"/>
                <w:sz w:val="20"/>
                <w:szCs w:val="20"/>
              </w:rPr>
              <w:t xml:space="preserve"> </w:t>
            </w:r>
            <w:r>
              <w:rPr>
                <w:rFonts w:eastAsia="Calibri"/>
                <w:color w:val="000000" w:themeColor="text1"/>
              </w:rPr>
              <w:t>В январе 2022 года 12 российских банков совместно с ЦБ начали тестировать цифровой рубль. На первом этапе анализируется эмиссия, переводы между физлицами, взаимодействие клиента, банка и платформы. На втором этапе — оплата товаров и услуг. По итогам те</w:t>
            </w:r>
            <w:r>
              <w:rPr>
                <w:rFonts w:eastAsia="Calibri"/>
                <w:color w:val="000000" w:themeColor="text1"/>
              </w:rPr>
              <w:softHyphen/>
              <w:t xml:space="preserve">стирования появится план внедрения цифрового рубля в финансовую систему страны. </w:t>
            </w:r>
          </w:p>
          <w:p w:rsidR="00120B17"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В пилотную группу ожидаемо вошли гиганты «</w:t>
            </w:r>
            <w:proofErr w:type="spellStart"/>
            <w:r>
              <w:rPr>
                <w:rFonts w:eastAsia="Calibri"/>
                <w:color w:val="000000" w:themeColor="text1"/>
              </w:rPr>
              <w:t>Сбер</w:t>
            </w:r>
            <w:proofErr w:type="spellEnd"/>
            <w:r>
              <w:rPr>
                <w:rFonts w:eastAsia="Calibri"/>
                <w:color w:val="000000" w:themeColor="text1"/>
              </w:rPr>
              <w:t>», «Газпром</w:t>
            </w:r>
            <w:r>
              <w:rPr>
                <w:rFonts w:eastAsia="Calibri"/>
                <w:color w:val="000000" w:themeColor="text1"/>
              </w:rPr>
              <w:softHyphen/>
              <w:t>банк», ВТБ, «Альфа-Банк», цифровой лидер «Тинькофф», государ</w:t>
            </w:r>
            <w:r>
              <w:rPr>
                <w:rFonts w:eastAsia="Calibri"/>
                <w:color w:val="000000" w:themeColor="text1"/>
              </w:rPr>
              <w:softHyphen/>
              <w:t xml:space="preserve">ственные «Дом РФ» и «Промсвязьбанк», довольно крупные «Росбанк» и «Ак Барс Банк». </w:t>
            </w:r>
          </w:p>
          <w:p w:rsidR="00120B17"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 xml:space="preserve">Ответственность за ведение и состояние клиентских счетов — на банках. </w:t>
            </w:r>
          </w:p>
          <w:p w:rsidR="00120B17"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Доступ к цифровому рублю клиенты получат из мобильного прило</w:t>
            </w:r>
            <w:r>
              <w:rPr>
                <w:rFonts w:eastAsia="Calibri"/>
                <w:color w:val="000000" w:themeColor="text1"/>
              </w:rPr>
              <w:softHyphen/>
              <w:t xml:space="preserve">жения своего банка. Расплачиваться можно будет онлайн и офлайн. Для использования национальной валюты без подключения к интернету потребуется создание цифрового кошелька на мобильном устройстве. </w:t>
            </w:r>
          </w:p>
          <w:p w:rsidR="00120B17"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Цифровые рубли можно будет перевести в наличные и безналич</w:t>
            </w:r>
            <w:r>
              <w:rPr>
                <w:rFonts w:eastAsia="Calibri"/>
                <w:color w:val="000000" w:themeColor="text1"/>
              </w:rPr>
              <w:softHyphen/>
              <w:t xml:space="preserve">ные. Все данные пользователей будут учитываться на специальной платформе ЦБ. </w:t>
            </w:r>
          </w:p>
          <w:p w:rsidR="00120B17"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 xml:space="preserve">Оцените перспективность данной инициативы. Ответьте на вопросы. </w:t>
            </w:r>
          </w:p>
          <w:p w:rsidR="00120B17"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lastRenderedPageBreak/>
              <w:t xml:space="preserve">1. Как обстоят дела с цифровыми валютами центральных банков в других странах? </w:t>
            </w:r>
          </w:p>
          <w:p w:rsidR="00120B17" w:rsidRDefault="00967E80">
            <w:pPr>
              <w:pStyle w:val="af6"/>
              <w:widowControl w:val="0"/>
              <w:shd w:val="clear" w:color="auto" w:fill="FFFFFF"/>
              <w:spacing w:before="280" w:beforeAutospacing="0" w:after="280" w:afterAutospacing="0"/>
              <w:rPr>
                <w:rFonts w:eastAsia="Calibri"/>
                <w:color w:val="000000" w:themeColor="text1"/>
              </w:rPr>
            </w:pPr>
            <w:r>
              <w:rPr>
                <w:rFonts w:eastAsia="Calibri"/>
                <w:color w:val="000000" w:themeColor="text1"/>
              </w:rPr>
              <w:t>2. Как проникновение цифрового рубля повлияет на платежную и банковскую отрасль?</w:t>
            </w:r>
          </w:p>
        </w:tc>
      </w:tr>
      <w:tr w:rsidR="00120B17" w:rsidTr="00967E80">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rsidR="00120B17" w:rsidRDefault="00120B17">
            <w:pPr>
              <w:widowControl w:val="0"/>
              <w:jc w:val="both"/>
              <w:rPr>
                <w:color w:val="000000" w:themeColor="text1"/>
              </w:rPr>
            </w:pP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120B17" w:rsidRDefault="00967E80">
            <w:pPr>
              <w:widowControl w:val="0"/>
              <w:rPr>
                <w:color w:val="000000" w:themeColor="text1"/>
              </w:rPr>
            </w:pPr>
            <w:r>
              <w:rPr>
                <w:color w:val="000000" w:themeColor="text1"/>
              </w:rPr>
              <w:t>2. Планирует, организует, реализует и контролирует исполнение комплекса мер обеспечения информационной безопасности в кредитно-финансовых и банковских системах</w:t>
            </w:r>
          </w:p>
        </w:tc>
        <w:tc>
          <w:tcPr>
            <w:tcW w:w="2693" w:type="dxa"/>
            <w:tcBorders>
              <w:top w:val="single" w:sz="4" w:space="0" w:color="000000"/>
              <w:left w:val="single" w:sz="4" w:space="0" w:color="000000"/>
              <w:bottom w:val="single" w:sz="4" w:space="0" w:color="000000"/>
              <w:right w:val="single" w:sz="4" w:space="0" w:color="000000"/>
            </w:tcBorders>
          </w:tcPr>
          <w:p w:rsidR="00120B17" w:rsidRDefault="00967E80">
            <w:pPr>
              <w:widowControl w:val="0"/>
              <w:tabs>
                <w:tab w:val="left" w:pos="540"/>
              </w:tabs>
              <w:contextualSpacing/>
              <w:jc w:val="both"/>
              <w:rPr>
                <w:color w:val="000000" w:themeColor="text1"/>
              </w:rPr>
            </w:pPr>
            <w:r>
              <w:rPr>
                <w:b/>
                <w:color w:val="000000" w:themeColor="text1"/>
              </w:rPr>
              <w:t>знать:</w:t>
            </w:r>
            <w:r>
              <w:rPr>
                <w:color w:val="000000" w:themeColor="text1"/>
              </w:rPr>
              <w:t xml:space="preserve"> методы планирования и организации комплекса мер обеспечения информационной безопасности.</w:t>
            </w:r>
          </w:p>
          <w:p w:rsidR="00120B17" w:rsidRDefault="00967E80">
            <w:pPr>
              <w:widowControl w:val="0"/>
              <w:tabs>
                <w:tab w:val="left" w:pos="540"/>
              </w:tabs>
              <w:contextualSpacing/>
              <w:jc w:val="both"/>
              <w:rPr>
                <w:color w:val="000000" w:themeColor="text1"/>
              </w:rPr>
            </w:pPr>
            <w:r>
              <w:rPr>
                <w:b/>
                <w:color w:val="000000" w:themeColor="text1"/>
              </w:rPr>
              <w:t>уметь:</w:t>
            </w:r>
            <w:r>
              <w:rPr>
                <w:color w:val="000000" w:themeColor="text1"/>
              </w:rPr>
              <w:t xml:space="preserve"> планировать, организовывать и контролировать исполнение комплекса мер обеспечения информационной безопасности в кредитно-финансовых и банковских системах,</w:t>
            </w:r>
          </w:p>
        </w:tc>
        <w:tc>
          <w:tcPr>
            <w:tcW w:w="7799" w:type="dxa"/>
            <w:tcBorders>
              <w:top w:val="single" w:sz="4" w:space="0" w:color="000000"/>
              <w:left w:val="single" w:sz="4" w:space="0" w:color="000000"/>
              <w:bottom w:val="single" w:sz="4" w:space="0" w:color="000000"/>
              <w:right w:val="single" w:sz="4" w:space="0" w:color="000000"/>
            </w:tcBorders>
            <w:shd w:val="clear" w:color="auto" w:fill="auto"/>
          </w:tcPr>
          <w:p w:rsidR="00120B17" w:rsidRDefault="00967E80">
            <w:pPr>
              <w:pStyle w:val="af6"/>
              <w:widowControl w:val="0"/>
              <w:shd w:val="clear" w:color="auto" w:fill="FFFFFF"/>
              <w:spacing w:after="280"/>
              <w:rPr>
                <w:rFonts w:eastAsia="Calibri"/>
                <w:color w:val="000000" w:themeColor="text1"/>
              </w:rPr>
            </w:pPr>
            <w:r>
              <w:rPr>
                <w:rFonts w:eastAsia="Calibri"/>
                <w:color w:val="000000" w:themeColor="text1"/>
              </w:rPr>
              <w:t>Задание.</w:t>
            </w:r>
            <w:r>
              <w:rPr>
                <w:color w:val="000000" w:themeColor="text1"/>
              </w:rPr>
              <w:t xml:space="preserve"> </w:t>
            </w:r>
          </w:p>
          <w:p w:rsidR="00120B17"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 xml:space="preserve">ВТБ выходит на молодежную аудиторию с рассрочкой — продукт будет запущен осенью совместно с платежной системой </w:t>
            </w:r>
            <w:proofErr w:type="spellStart"/>
            <w:r>
              <w:rPr>
                <w:rFonts w:eastAsia="Calibri"/>
                <w:color w:val="000000" w:themeColor="text1"/>
              </w:rPr>
              <w:t>VKPay</w:t>
            </w:r>
            <w:proofErr w:type="spellEnd"/>
            <w:r>
              <w:rPr>
                <w:rFonts w:eastAsia="Calibri"/>
                <w:color w:val="000000" w:themeColor="text1"/>
              </w:rPr>
              <w:t>. Если «</w:t>
            </w:r>
            <w:proofErr w:type="spellStart"/>
            <w:r>
              <w:rPr>
                <w:rFonts w:eastAsia="Calibri"/>
                <w:color w:val="000000" w:themeColor="text1"/>
              </w:rPr>
              <w:t>Сбер</w:t>
            </w:r>
            <w:proofErr w:type="spellEnd"/>
            <w:r>
              <w:rPr>
                <w:rFonts w:eastAsia="Calibri"/>
                <w:color w:val="000000" w:themeColor="text1"/>
              </w:rPr>
              <w:t xml:space="preserve">» и «Альфа-Банк» делают ставку преимущественно на яркий маркетинг существующих сервисов и услуг, то ВТБ предпочел продуктовый подход — найти незакрытую потребность аудитории и попытаться элегантно ее решить. </w:t>
            </w:r>
          </w:p>
          <w:p w:rsidR="00120B17"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 xml:space="preserve">С одной стороны, единственный партнер для рассрочки — это неплохо: клиент не тратит время на выбор и сравнение условий, быстрее совершает покупку. С другой — отсутствие альтернативы может сужать воронку, особенно если это не крупный известный партнер, а рядовой банк, неизвестный молодежной аудитории. </w:t>
            </w:r>
          </w:p>
          <w:p w:rsidR="00120B17"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К 2025 году ВТБ прогнозирует рост среднемесячного объема покупок в экосистеме «В Контакте» до 19 млрд рублей и амбициозно планирует выдавать 3 млн рассрочек ежемесячно, а также предлагать кредитные карты или кредиты наличными. Цель удвоить клиентскую базу к 2030 году сама себя не выполнит.</w:t>
            </w:r>
          </w:p>
          <w:p w:rsidR="00120B17"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 xml:space="preserve">Вопросы: </w:t>
            </w:r>
          </w:p>
          <w:p w:rsidR="00120B17"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 xml:space="preserve">1 Чем обусловлен выбор партнера для ВТБ? </w:t>
            </w:r>
          </w:p>
          <w:p w:rsidR="00120B17"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 xml:space="preserve">2 Какую выгоду получит VK от партнерства? </w:t>
            </w:r>
          </w:p>
          <w:p w:rsidR="00120B17"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lastRenderedPageBreak/>
              <w:t>3 Будет ли востребован данный продукт по вашему мнению?</w:t>
            </w:r>
          </w:p>
        </w:tc>
      </w:tr>
      <w:tr w:rsidR="00120B17" w:rsidTr="00967E80">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rsidR="00120B17" w:rsidRDefault="00120B17">
            <w:pPr>
              <w:widowControl w:val="0"/>
              <w:jc w:val="both"/>
              <w:rPr>
                <w:color w:val="000000" w:themeColor="text1"/>
              </w:rPr>
            </w:pP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120B17" w:rsidRDefault="00967E80">
            <w:pPr>
              <w:widowControl w:val="0"/>
              <w:rPr>
                <w:color w:val="000000" w:themeColor="text1"/>
              </w:rPr>
            </w:pPr>
            <w:r>
              <w:rPr>
                <w:color w:val="000000" w:themeColor="text1"/>
              </w:rPr>
              <w:t>3. Демонстрирует навыки написания руководящих документов для исполнения комплекса мер обеспечения информационной безопасности в кредитно-финансовых и банковских системах.</w:t>
            </w:r>
          </w:p>
        </w:tc>
        <w:tc>
          <w:tcPr>
            <w:tcW w:w="2693" w:type="dxa"/>
            <w:tcBorders>
              <w:top w:val="single" w:sz="4" w:space="0" w:color="000000"/>
              <w:left w:val="single" w:sz="4" w:space="0" w:color="000000"/>
              <w:bottom w:val="single" w:sz="4" w:space="0" w:color="000000"/>
              <w:right w:val="single" w:sz="4" w:space="0" w:color="000000"/>
            </w:tcBorders>
          </w:tcPr>
          <w:p w:rsidR="00120B17" w:rsidRDefault="00967E80">
            <w:pPr>
              <w:widowControl w:val="0"/>
              <w:rPr>
                <w:color w:val="000000" w:themeColor="text1"/>
              </w:rPr>
            </w:pPr>
            <w:r>
              <w:rPr>
                <w:color w:val="000000" w:themeColor="text1"/>
              </w:rPr>
              <w:t xml:space="preserve"> </w:t>
            </w:r>
            <w:r>
              <w:rPr>
                <w:b/>
                <w:color w:val="000000" w:themeColor="text1"/>
              </w:rPr>
              <w:t>знать:</w:t>
            </w:r>
            <w:r>
              <w:rPr>
                <w:color w:val="000000" w:themeColor="text1"/>
              </w:rPr>
              <w:t xml:space="preserve"> шаблоны регламентов и инструкций исполнение комплекса мер обеспечения информационной безопасности в кредитно-финансовых и банковских системах.</w:t>
            </w:r>
          </w:p>
          <w:p w:rsidR="00120B17" w:rsidRDefault="00967E80">
            <w:pPr>
              <w:widowControl w:val="0"/>
              <w:rPr>
                <w:color w:val="000000" w:themeColor="text1"/>
              </w:rPr>
            </w:pPr>
            <w:r>
              <w:rPr>
                <w:b/>
                <w:color w:val="000000" w:themeColor="text1"/>
              </w:rPr>
              <w:t>уметь:</w:t>
            </w:r>
            <w:r>
              <w:rPr>
                <w:color w:val="000000" w:themeColor="text1"/>
              </w:rPr>
              <w:t xml:space="preserve"> составлять руководящие документы для исполнения комплекса мер обеспечения информационной безопасности в кредитно-финансовых и банковских системах.</w:t>
            </w:r>
          </w:p>
        </w:tc>
        <w:tc>
          <w:tcPr>
            <w:tcW w:w="7799" w:type="dxa"/>
            <w:tcBorders>
              <w:top w:val="single" w:sz="4" w:space="0" w:color="000000"/>
              <w:left w:val="single" w:sz="4" w:space="0" w:color="000000"/>
              <w:bottom w:val="single" w:sz="4" w:space="0" w:color="000000"/>
              <w:right w:val="single" w:sz="4" w:space="0" w:color="000000"/>
            </w:tcBorders>
            <w:shd w:val="clear" w:color="auto" w:fill="auto"/>
          </w:tcPr>
          <w:p w:rsidR="00120B17" w:rsidRDefault="00967E80">
            <w:pPr>
              <w:pStyle w:val="af6"/>
              <w:widowControl w:val="0"/>
              <w:shd w:val="clear" w:color="auto" w:fill="FFFFFF"/>
              <w:spacing w:before="280" w:beforeAutospacing="0" w:after="280" w:afterAutospacing="0"/>
              <w:rPr>
                <w:rFonts w:eastAsia="Calibri"/>
                <w:color w:val="000000" w:themeColor="text1"/>
              </w:rPr>
            </w:pPr>
            <w:r>
              <w:rPr>
                <w:rFonts w:eastAsia="Calibri"/>
                <w:color w:val="000000" w:themeColor="text1"/>
              </w:rPr>
              <w:t>Задание</w:t>
            </w:r>
          </w:p>
          <w:p w:rsidR="00120B17" w:rsidRDefault="00967E80">
            <w:pPr>
              <w:pStyle w:val="af6"/>
              <w:widowControl w:val="0"/>
              <w:shd w:val="clear" w:color="auto" w:fill="FFFFFF"/>
              <w:rPr>
                <w:rFonts w:eastAsia="Calibri"/>
                <w:color w:val="000000" w:themeColor="text1"/>
              </w:rPr>
            </w:pPr>
            <w:r>
              <w:rPr>
                <w:rFonts w:eastAsia="Calibri"/>
                <w:color w:val="000000" w:themeColor="text1"/>
              </w:rPr>
              <w:t>Решите кейс. Ответ аргументируйте.</w:t>
            </w:r>
          </w:p>
          <w:p w:rsidR="00120B17" w:rsidRDefault="00967E80">
            <w:pPr>
              <w:pStyle w:val="af6"/>
              <w:widowControl w:val="0"/>
              <w:shd w:val="clear" w:color="auto" w:fill="FFFFFF"/>
              <w:spacing w:before="280" w:beforeAutospacing="0" w:after="280" w:afterAutospacing="0"/>
              <w:rPr>
                <w:rFonts w:eastAsia="Calibri"/>
                <w:color w:val="000000" w:themeColor="text1"/>
              </w:rPr>
            </w:pPr>
            <w:r>
              <w:rPr>
                <w:rFonts w:eastAsia="Calibri"/>
                <w:color w:val="000000" w:themeColor="text1"/>
              </w:rPr>
              <w:t>Интернет-магазин принимает на своем сайте платежные</w:t>
            </w:r>
          </w:p>
          <w:p w:rsidR="00120B17"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 xml:space="preserve">карты и электронные кошельки в пользу третьих лиц. Согласно </w:t>
            </w:r>
            <w:proofErr w:type="spellStart"/>
            <w:r>
              <w:rPr>
                <w:rFonts w:eastAsia="Calibri"/>
                <w:color w:val="000000" w:themeColor="text1"/>
              </w:rPr>
              <w:t>инфор</w:t>
            </w:r>
            <w:proofErr w:type="spellEnd"/>
            <w:r>
              <w:rPr>
                <w:rFonts w:eastAsia="Calibri"/>
                <w:color w:val="000000" w:themeColor="text1"/>
              </w:rPr>
              <w:t>-</w:t>
            </w:r>
          </w:p>
          <w:p w:rsidR="00120B17" w:rsidRDefault="00967E80">
            <w:pPr>
              <w:pStyle w:val="af6"/>
              <w:widowControl w:val="0"/>
              <w:shd w:val="clear" w:color="auto" w:fill="FFFFFF"/>
              <w:spacing w:before="280" w:after="280"/>
              <w:rPr>
                <w:rFonts w:eastAsia="Calibri"/>
                <w:color w:val="000000" w:themeColor="text1"/>
              </w:rPr>
            </w:pPr>
            <w:proofErr w:type="spellStart"/>
            <w:r>
              <w:rPr>
                <w:rFonts w:eastAsia="Calibri"/>
                <w:color w:val="000000" w:themeColor="text1"/>
              </w:rPr>
              <w:t>мации</w:t>
            </w:r>
            <w:proofErr w:type="spellEnd"/>
            <w:r>
              <w:rPr>
                <w:rFonts w:eastAsia="Calibri"/>
                <w:color w:val="000000" w:themeColor="text1"/>
              </w:rPr>
              <w:t xml:space="preserve"> на сайте это делается в качестве агента третьих лиц. Насколько</w:t>
            </w:r>
          </w:p>
          <w:p w:rsidR="00120B17"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правомерна такая деятельность с точки зрения Федерального закона</w:t>
            </w:r>
          </w:p>
          <w:p w:rsidR="00120B17"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от 27.06.2011 № 161-ФЗ «О национальной платежной системе» и, если</w:t>
            </w:r>
          </w:p>
          <w:p w:rsidR="00120B17" w:rsidRDefault="00967E80">
            <w:pPr>
              <w:pStyle w:val="af6"/>
              <w:widowControl w:val="0"/>
              <w:shd w:val="clear" w:color="auto" w:fill="FFFFFF"/>
              <w:rPr>
                <w:rFonts w:eastAsia="Calibri"/>
                <w:color w:val="000000" w:themeColor="text1"/>
              </w:rPr>
            </w:pPr>
            <w:r>
              <w:rPr>
                <w:rFonts w:eastAsia="Calibri"/>
                <w:color w:val="000000" w:themeColor="text1"/>
              </w:rPr>
              <w:t>нет, какие могут быть варианты изменения текущей бизнес-модели.</w:t>
            </w:r>
          </w:p>
          <w:p w:rsidR="00120B17" w:rsidRDefault="00120B17">
            <w:pPr>
              <w:pStyle w:val="af6"/>
              <w:widowControl w:val="0"/>
              <w:shd w:val="clear" w:color="auto" w:fill="FFFFFF"/>
              <w:rPr>
                <w:rFonts w:eastAsia="Calibri"/>
                <w:color w:val="000000" w:themeColor="text1"/>
              </w:rPr>
            </w:pPr>
          </w:p>
          <w:p w:rsidR="00120B17" w:rsidRDefault="00120B17">
            <w:pPr>
              <w:pStyle w:val="af6"/>
              <w:widowControl w:val="0"/>
              <w:shd w:val="clear" w:color="auto" w:fill="FFFFFF"/>
              <w:spacing w:before="280" w:beforeAutospacing="0" w:after="280" w:afterAutospacing="0"/>
              <w:rPr>
                <w:rFonts w:eastAsia="Calibri"/>
                <w:color w:val="000000" w:themeColor="text1"/>
              </w:rPr>
            </w:pPr>
          </w:p>
        </w:tc>
      </w:tr>
      <w:tr w:rsidR="00967E80" w:rsidTr="00967E80">
        <w:tc>
          <w:tcPr>
            <w:tcW w:w="1980" w:type="dxa"/>
            <w:vMerge w:val="restart"/>
            <w:tcBorders>
              <w:top w:val="single" w:sz="4" w:space="0" w:color="000000"/>
              <w:left w:val="single" w:sz="4" w:space="0" w:color="000000"/>
              <w:right w:val="single" w:sz="4" w:space="0" w:color="000000"/>
            </w:tcBorders>
            <w:shd w:val="clear" w:color="auto" w:fill="auto"/>
          </w:tcPr>
          <w:p w:rsidR="00967E80" w:rsidRDefault="00967E80">
            <w:pPr>
              <w:widowControl w:val="0"/>
              <w:jc w:val="both"/>
              <w:rPr>
                <w:b/>
                <w:color w:val="000000" w:themeColor="text1"/>
              </w:rPr>
            </w:pPr>
            <w:r>
              <w:rPr>
                <w:b/>
                <w:color w:val="000000" w:themeColor="text1"/>
              </w:rPr>
              <w:t>ПКП-4</w:t>
            </w:r>
          </w:p>
          <w:p w:rsidR="00967E80" w:rsidRDefault="00967E80">
            <w:pPr>
              <w:widowControl w:val="0"/>
              <w:jc w:val="both"/>
              <w:rPr>
                <w:color w:val="000000" w:themeColor="text1"/>
              </w:rPr>
            </w:pPr>
            <w:r>
              <w:rPr>
                <w:color w:val="000000" w:themeColor="text1"/>
              </w:rPr>
              <w:t>Способность участвовать в организации и проведении контроля обеспечения информационной безопасности автоматизированных финансово-</w:t>
            </w:r>
            <w:r>
              <w:rPr>
                <w:color w:val="000000" w:themeColor="text1"/>
              </w:rPr>
              <w:lastRenderedPageBreak/>
              <w:t>банковских систем, контролировать события безопасности и действия пользователей автоматизированных систем</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967E80" w:rsidRDefault="00967E80">
            <w:pPr>
              <w:pStyle w:val="afa"/>
              <w:tabs>
                <w:tab w:val="left" w:pos="28"/>
              </w:tabs>
              <w:ind w:left="28"/>
              <w:contextualSpacing/>
              <w:rPr>
                <w:color w:val="000000" w:themeColor="text1"/>
                <w:sz w:val="24"/>
                <w:szCs w:val="24"/>
              </w:rPr>
            </w:pPr>
            <w:r>
              <w:rPr>
                <w:color w:val="000000" w:themeColor="text1"/>
                <w:sz w:val="24"/>
                <w:szCs w:val="24"/>
              </w:rPr>
              <w:lastRenderedPageBreak/>
              <w:t xml:space="preserve">1. Планирует организационные мероприятия по обеспечению контроля безопасности информации в автоматизированных финансово-банковских системах. </w:t>
            </w:r>
          </w:p>
          <w:p w:rsidR="00967E80" w:rsidRDefault="00967E80">
            <w:pPr>
              <w:pStyle w:val="afa"/>
              <w:tabs>
                <w:tab w:val="left" w:pos="28"/>
              </w:tabs>
              <w:ind w:left="28"/>
              <w:contextualSpacing/>
              <w:rPr>
                <w:color w:val="000000" w:themeColor="text1"/>
                <w:sz w:val="24"/>
                <w:szCs w:val="24"/>
              </w:rPr>
            </w:pPr>
          </w:p>
          <w:p w:rsidR="00967E80" w:rsidRDefault="00967E80">
            <w:pPr>
              <w:pStyle w:val="afa"/>
              <w:tabs>
                <w:tab w:val="left" w:pos="28"/>
              </w:tabs>
              <w:ind w:left="28"/>
              <w:contextualSpacing/>
              <w:rPr>
                <w:color w:val="000000" w:themeColor="text1"/>
                <w:sz w:val="24"/>
                <w:szCs w:val="24"/>
              </w:rPr>
            </w:pPr>
          </w:p>
          <w:p w:rsidR="00967E80" w:rsidRDefault="00967E80">
            <w:pPr>
              <w:pStyle w:val="afa"/>
              <w:tabs>
                <w:tab w:val="left" w:pos="28"/>
              </w:tabs>
              <w:ind w:left="28"/>
              <w:contextualSpacing/>
              <w:rPr>
                <w:color w:val="000000" w:themeColor="text1"/>
                <w:sz w:val="24"/>
                <w:szCs w:val="24"/>
              </w:rPr>
            </w:pPr>
          </w:p>
          <w:p w:rsidR="00967E80" w:rsidRDefault="00967E80">
            <w:pPr>
              <w:pStyle w:val="afa"/>
              <w:tabs>
                <w:tab w:val="left" w:pos="28"/>
              </w:tabs>
              <w:ind w:left="28"/>
              <w:contextualSpacing/>
              <w:rPr>
                <w:color w:val="000000" w:themeColor="text1"/>
                <w:sz w:val="24"/>
                <w:szCs w:val="24"/>
              </w:rPr>
            </w:pPr>
          </w:p>
          <w:p w:rsidR="00967E80" w:rsidRDefault="00967E80">
            <w:pPr>
              <w:pStyle w:val="afa"/>
              <w:tabs>
                <w:tab w:val="left" w:pos="28"/>
              </w:tabs>
              <w:ind w:left="28"/>
              <w:contextualSpacing/>
              <w:rPr>
                <w:color w:val="000000" w:themeColor="text1"/>
                <w:sz w:val="24"/>
                <w:szCs w:val="24"/>
              </w:rPr>
            </w:pPr>
          </w:p>
          <w:p w:rsidR="00967E80" w:rsidRDefault="00967E80">
            <w:pPr>
              <w:pStyle w:val="afa"/>
              <w:tabs>
                <w:tab w:val="left" w:pos="28"/>
              </w:tabs>
              <w:ind w:left="28"/>
              <w:contextualSpacing/>
              <w:rPr>
                <w:color w:val="000000" w:themeColor="text1"/>
                <w:sz w:val="24"/>
                <w:szCs w:val="24"/>
              </w:rPr>
            </w:pPr>
          </w:p>
          <w:p w:rsidR="00967E80" w:rsidRDefault="00967E80">
            <w:pPr>
              <w:pStyle w:val="afa"/>
              <w:tabs>
                <w:tab w:val="left" w:pos="28"/>
              </w:tabs>
              <w:ind w:left="28"/>
              <w:contextualSpacing/>
              <w:rPr>
                <w:color w:val="000000" w:themeColor="text1"/>
                <w:sz w:val="24"/>
                <w:szCs w:val="24"/>
              </w:rPr>
            </w:pPr>
          </w:p>
          <w:p w:rsidR="00967E80" w:rsidRDefault="00967E80">
            <w:pPr>
              <w:pStyle w:val="afa"/>
              <w:tabs>
                <w:tab w:val="left" w:pos="28"/>
              </w:tabs>
              <w:ind w:left="28"/>
              <w:contextualSpacing/>
              <w:rPr>
                <w:color w:val="000000" w:themeColor="text1"/>
                <w:sz w:val="24"/>
                <w:szCs w:val="24"/>
              </w:rPr>
            </w:pPr>
          </w:p>
          <w:p w:rsidR="00967E80" w:rsidRDefault="00967E80">
            <w:pPr>
              <w:pStyle w:val="afa"/>
              <w:tabs>
                <w:tab w:val="left" w:pos="28"/>
              </w:tabs>
              <w:ind w:left="28"/>
              <w:contextualSpacing/>
              <w:rPr>
                <w:color w:val="000000" w:themeColor="text1"/>
                <w:sz w:val="24"/>
                <w:szCs w:val="24"/>
              </w:rPr>
            </w:pPr>
          </w:p>
          <w:p w:rsidR="00967E80" w:rsidRDefault="00967E80">
            <w:pPr>
              <w:pStyle w:val="afa"/>
              <w:tabs>
                <w:tab w:val="left" w:pos="28"/>
              </w:tabs>
              <w:ind w:left="28"/>
              <w:contextualSpacing/>
              <w:rPr>
                <w:color w:val="000000" w:themeColor="text1"/>
                <w:sz w:val="24"/>
                <w:szCs w:val="24"/>
              </w:rPr>
            </w:pPr>
          </w:p>
          <w:p w:rsidR="00967E80" w:rsidRDefault="00967E80">
            <w:pPr>
              <w:pStyle w:val="afa"/>
              <w:tabs>
                <w:tab w:val="left" w:pos="28"/>
              </w:tabs>
              <w:ind w:left="28"/>
              <w:contextualSpacing/>
              <w:rPr>
                <w:color w:val="000000" w:themeColor="text1"/>
                <w:sz w:val="24"/>
                <w:szCs w:val="24"/>
              </w:rPr>
            </w:pPr>
          </w:p>
          <w:p w:rsidR="00967E80" w:rsidRDefault="00967E80">
            <w:pPr>
              <w:pStyle w:val="afa"/>
              <w:tabs>
                <w:tab w:val="left" w:pos="28"/>
              </w:tabs>
              <w:ind w:left="28"/>
              <w:contextualSpacing/>
              <w:rPr>
                <w:color w:val="000000" w:themeColor="text1"/>
                <w:sz w:val="24"/>
                <w:szCs w:val="24"/>
              </w:rPr>
            </w:pPr>
          </w:p>
          <w:p w:rsidR="00967E80" w:rsidRDefault="00967E80">
            <w:pPr>
              <w:widowControl w:val="0"/>
              <w:tabs>
                <w:tab w:val="left" w:pos="28"/>
              </w:tabs>
              <w:contextualSpacing/>
              <w:rPr>
                <w:color w:val="000000" w:themeColor="text1"/>
              </w:rPr>
            </w:pPr>
          </w:p>
        </w:tc>
        <w:tc>
          <w:tcPr>
            <w:tcW w:w="2693" w:type="dxa"/>
            <w:tcBorders>
              <w:top w:val="single" w:sz="4" w:space="0" w:color="000000"/>
              <w:left w:val="single" w:sz="4" w:space="0" w:color="000000"/>
              <w:bottom w:val="single" w:sz="4" w:space="0" w:color="000000"/>
              <w:right w:val="single" w:sz="4" w:space="0" w:color="000000"/>
            </w:tcBorders>
          </w:tcPr>
          <w:p w:rsidR="00967E80" w:rsidRDefault="00967E80">
            <w:pPr>
              <w:widowControl w:val="0"/>
              <w:rPr>
                <w:color w:val="000000" w:themeColor="text1"/>
              </w:rPr>
            </w:pPr>
            <w:r>
              <w:rPr>
                <w:b/>
                <w:color w:val="000000" w:themeColor="text1"/>
              </w:rPr>
              <w:lastRenderedPageBreak/>
              <w:t>знать:</w:t>
            </w:r>
            <w:r>
              <w:rPr>
                <w:color w:val="000000" w:themeColor="text1"/>
              </w:rPr>
              <w:t xml:space="preserve"> Основные способы планирования организационных мероприятия по обеспечению контроля безопасности информации </w:t>
            </w:r>
          </w:p>
          <w:p w:rsidR="00967E80" w:rsidRDefault="00967E80">
            <w:pPr>
              <w:widowControl w:val="0"/>
              <w:rPr>
                <w:color w:val="000000" w:themeColor="text1"/>
              </w:rPr>
            </w:pPr>
          </w:p>
          <w:p w:rsidR="00967E80" w:rsidRDefault="00967E80">
            <w:pPr>
              <w:widowControl w:val="0"/>
              <w:rPr>
                <w:color w:val="000000" w:themeColor="text1"/>
              </w:rPr>
            </w:pPr>
            <w:r>
              <w:rPr>
                <w:b/>
                <w:color w:val="000000" w:themeColor="text1"/>
              </w:rPr>
              <w:t>уметь:</w:t>
            </w:r>
            <w:r>
              <w:rPr>
                <w:color w:val="000000" w:themeColor="text1"/>
              </w:rPr>
              <w:t xml:space="preserve"> умеет планировать организационные </w:t>
            </w:r>
            <w:r>
              <w:rPr>
                <w:color w:val="000000" w:themeColor="text1"/>
              </w:rPr>
              <w:lastRenderedPageBreak/>
              <w:t>мероприятия по обеспечению контроля безопасности информации в автоматизированных финансово-банковских системах и платежных системах.</w:t>
            </w:r>
          </w:p>
          <w:p w:rsidR="00967E80" w:rsidRDefault="00967E80">
            <w:pPr>
              <w:widowControl w:val="0"/>
              <w:rPr>
                <w:color w:val="000000" w:themeColor="text1"/>
              </w:rPr>
            </w:pPr>
          </w:p>
          <w:p w:rsidR="00967E80" w:rsidRDefault="00967E80">
            <w:pPr>
              <w:widowControl w:val="0"/>
              <w:rPr>
                <w:color w:val="000000" w:themeColor="text1"/>
              </w:rPr>
            </w:pPr>
          </w:p>
        </w:tc>
        <w:tc>
          <w:tcPr>
            <w:tcW w:w="7799" w:type="dxa"/>
            <w:tcBorders>
              <w:top w:val="single" w:sz="4" w:space="0" w:color="000000"/>
              <w:left w:val="single" w:sz="4" w:space="0" w:color="000000"/>
              <w:bottom w:val="single" w:sz="4" w:space="0" w:color="000000"/>
              <w:right w:val="single" w:sz="4" w:space="0" w:color="000000"/>
            </w:tcBorders>
            <w:shd w:val="clear" w:color="auto" w:fill="auto"/>
          </w:tcPr>
          <w:p w:rsidR="00967E80" w:rsidRDefault="00967E80">
            <w:pPr>
              <w:pStyle w:val="af6"/>
              <w:widowControl w:val="0"/>
              <w:shd w:val="clear" w:color="auto" w:fill="FFFFFF"/>
              <w:spacing w:after="280"/>
              <w:rPr>
                <w:rFonts w:eastAsia="Calibri"/>
                <w:color w:val="000000" w:themeColor="text1"/>
              </w:rPr>
            </w:pPr>
            <w:r>
              <w:rPr>
                <w:rFonts w:eastAsia="Calibri"/>
                <w:color w:val="000000" w:themeColor="text1"/>
              </w:rPr>
              <w:lastRenderedPageBreak/>
              <w:t>Задание. Решите кейс.</w:t>
            </w:r>
          </w:p>
          <w:p w:rsidR="00967E80"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В 2022 году Банк России анонсировал новый тип провайдеров платежных услуг — небанковских поставщиков платежных услуг (НППУ). НППУ должны получить право агрегации безналичных платежей, предо</w:t>
            </w:r>
            <w:r>
              <w:rPr>
                <w:rFonts w:eastAsia="Calibri"/>
                <w:color w:val="000000" w:themeColor="text1"/>
              </w:rPr>
              <w:softHyphen/>
              <w:t>ставления электронных средств платежа, эквайринга, осуществления пе</w:t>
            </w:r>
            <w:r>
              <w:rPr>
                <w:rFonts w:eastAsia="Calibri"/>
                <w:color w:val="000000" w:themeColor="text1"/>
              </w:rPr>
              <w:softHyphen/>
              <w:t>реводов электронных денежных средств. Для начала деятельность НППУ не потребуется получение лицензии, будет достаточно получить разреше</w:t>
            </w:r>
            <w:r>
              <w:rPr>
                <w:rFonts w:eastAsia="Calibri"/>
                <w:color w:val="000000" w:themeColor="text1"/>
              </w:rPr>
              <w:softHyphen/>
              <w:t xml:space="preserve">ние от Банка России и войти в соответствующий реестр. </w:t>
            </w:r>
          </w:p>
          <w:p w:rsidR="00967E80"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lastRenderedPageBreak/>
              <w:t>По замыслу Банка России, НППУ должны стимулировать конкурен</w:t>
            </w:r>
            <w:r>
              <w:rPr>
                <w:rFonts w:eastAsia="Calibri"/>
                <w:color w:val="000000" w:themeColor="text1"/>
              </w:rPr>
              <w:softHyphen/>
              <w:t>цию на рынке платежных услуг — более мелкие игроки будут гибче, чем традиционные банки, а также активнее внедрять инновации. Отчасти, функционал НППУ повторяет функционал платежных институтов, пред</w:t>
            </w:r>
            <w:r>
              <w:rPr>
                <w:rFonts w:eastAsia="Calibri"/>
                <w:color w:val="000000" w:themeColor="text1"/>
              </w:rPr>
              <w:softHyphen/>
              <w:t xml:space="preserve">усмотренных Второй платежной Директивой. </w:t>
            </w:r>
          </w:p>
          <w:p w:rsidR="00967E80"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По Вашему мнению, какие игроки проявят наибольший интерес к по</w:t>
            </w:r>
            <w:r>
              <w:rPr>
                <w:rFonts w:eastAsia="Calibri"/>
                <w:color w:val="000000" w:themeColor="text1"/>
              </w:rPr>
              <w:softHyphen/>
              <w:t xml:space="preserve">лучению статуса НППУ и в чем будет их выгода? </w:t>
            </w:r>
          </w:p>
          <w:p w:rsidR="00967E80" w:rsidRDefault="00967E80">
            <w:pPr>
              <w:pStyle w:val="af6"/>
              <w:widowControl w:val="0"/>
              <w:shd w:val="clear" w:color="auto" w:fill="FFFFFF"/>
              <w:spacing w:before="280" w:beforeAutospacing="0" w:after="280" w:afterAutospacing="0"/>
              <w:rPr>
                <w:rFonts w:eastAsia="Calibri"/>
                <w:color w:val="000000" w:themeColor="text1"/>
              </w:rPr>
            </w:pPr>
            <w:r>
              <w:rPr>
                <w:rFonts w:eastAsia="Calibri"/>
                <w:color w:val="000000" w:themeColor="text1"/>
              </w:rPr>
              <w:t>Проанализируйте, как функционал НППУ соотносится с функциона</w:t>
            </w:r>
            <w:r>
              <w:rPr>
                <w:rFonts w:eastAsia="Calibri"/>
                <w:color w:val="000000" w:themeColor="text1"/>
              </w:rPr>
              <w:softHyphen/>
              <w:t>лом существующих типов кредитных организаций. Сравните предлагаемый функционал НППУ с функционалом платежных институтов, закреплен</w:t>
            </w:r>
            <w:r>
              <w:rPr>
                <w:rFonts w:eastAsia="Calibri"/>
                <w:color w:val="000000" w:themeColor="text1"/>
              </w:rPr>
              <w:softHyphen/>
              <w:t>ным во Второй платежной Директиве Европейского Союза.</w:t>
            </w:r>
          </w:p>
        </w:tc>
      </w:tr>
      <w:tr w:rsidR="00967E80" w:rsidTr="00967E80">
        <w:tc>
          <w:tcPr>
            <w:tcW w:w="1980" w:type="dxa"/>
            <w:vMerge/>
            <w:tcBorders>
              <w:left w:val="single" w:sz="4" w:space="0" w:color="000000"/>
              <w:right w:val="single" w:sz="4" w:space="0" w:color="000000"/>
            </w:tcBorders>
            <w:shd w:val="clear" w:color="auto" w:fill="auto"/>
          </w:tcPr>
          <w:p w:rsidR="00967E80" w:rsidRDefault="00967E80">
            <w:pPr>
              <w:widowControl w:val="0"/>
              <w:jc w:val="both"/>
              <w:rPr>
                <w:color w:val="000000" w:themeColor="text1"/>
              </w:rPr>
            </w:pP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967E80" w:rsidRDefault="00967E80">
            <w:pPr>
              <w:widowControl w:val="0"/>
              <w:rPr>
                <w:color w:val="000000" w:themeColor="text1"/>
              </w:rPr>
            </w:pPr>
            <w:r>
              <w:rPr>
                <w:color w:val="000000" w:themeColor="text1"/>
              </w:rPr>
              <w:t>2. Реализует программы организационных мероприятий по контролю обеспечения информационной безопасности в автоматизированных</w:t>
            </w:r>
          </w:p>
          <w:p w:rsidR="00967E80" w:rsidRDefault="00967E80">
            <w:pPr>
              <w:widowControl w:val="0"/>
              <w:rPr>
                <w:color w:val="000000" w:themeColor="text1"/>
              </w:rPr>
            </w:pPr>
            <w:r>
              <w:rPr>
                <w:color w:val="000000" w:themeColor="text1"/>
              </w:rPr>
              <w:t xml:space="preserve"> финансово-банковских системах. </w:t>
            </w:r>
          </w:p>
          <w:p w:rsidR="00967E80" w:rsidRDefault="00967E80">
            <w:pPr>
              <w:widowControl w:val="0"/>
              <w:spacing w:line="276" w:lineRule="auto"/>
              <w:rPr>
                <w:color w:val="000000" w:themeColor="text1"/>
              </w:rPr>
            </w:pPr>
          </w:p>
        </w:tc>
        <w:tc>
          <w:tcPr>
            <w:tcW w:w="2693" w:type="dxa"/>
            <w:tcBorders>
              <w:top w:val="single" w:sz="4" w:space="0" w:color="000000"/>
              <w:left w:val="single" w:sz="4" w:space="0" w:color="000000"/>
              <w:bottom w:val="single" w:sz="4" w:space="0" w:color="000000"/>
              <w:right w:val="single" w:sz="4" w:space="0" w:color="000000"/>
            </w:tcBorders>
          </w:tcPr>
          <w:p w:rsidR="00967E80" w:rsidRDefault="00967E80">
            <w:pPr>
              <w:widowControl w:val="0"/>
              <w:tabs>
                <w:tab w:val="left" w:pos="540"/>
              </w:tabs>
              <w:contextualSpacing/>
              <w:jc w:val="both"/>
              <w:rPr>
                <w:color w:val="000000" w:themeColor="text1"/>
              </w:rPr>
            </w:pPr>
            <w:r>
              <w:rPr>
                <w:b/>
                <w:color w:val="000000" w:themeColor="text1"/>
              </w:rPr>
              <w:t>знать:</w:t>
            </w:r>
            <w:r>
              <w:rPr>
                <w:color w:val="000000" w:themeColor="text1"/>
              </w:rPr>
              <w:t xml:space="preserve"> основные методы составления организационных мероприятий по контролю обеспечения информационной безопасности.</w:t>
            </w:r>
          </w:p>
          <w:p w:rsidR="00967E80" w:rsidRDefault="00967E80">
            <w:pPr>
              <w:widowControl w:val="0"/>
              <w:tabs>
                <w:tab w:val="left" w:pos="540"/>
              </w:tabs>
              <w:contextualSpacing/>
              <w:jc w:val="both"/>
              <w:rPr>
                <w:color w:val="000000" w:themeColor="text1"/>
              </w:rPr>
            </w:pPr>
            <w:r>
              <w:rPr>
                <w:b/>
                <w:color w:val="000000" w:themeColor="text1"/>
              </w:rPr>
              <w:t>уметь:</w:t>
            </w:r>
            <w:r>
              <w:rPr>
                <w:color w:val="000000" w:themeColor="text1"/>
              </w:rPr>
              <w:t xml:space="preserve"> реализовывать программы организационных мероприятий по контролю обеспечения информационной безопасности в автоматизированных</w:t>
            </w:r>
          </w:p>
          <w:p w:rsidR="00967E80" w:rsidRDefault="00967E80">
            <w:pPr>
              <w:widowControl w:val="0"/>
              <w:tabs>
                <w:tab w:val="left" w:pos="540"/>
              </w:tabs>
              <w:contextualSpacing/>
              <w:jc w:val="both"/>
              <w:rPr>
                <w:color w:val="000000" w:themeColor="text1"/>
              </w:rPr>
            </w:pPr>
            <w:r>
              <w:rPr>
                <w:color w:val="000000" w:themeColor="text1"/>
              </w:rPr>
              <w:t xml:space="preserve"> финансово-банковских системах</w:t>
            </w:r>
          </w:p>
        </w:tc>
        <w:tc>
          <w:tcPr>
            <w:tcW w:w="7799" w:type="dxa"/>
            <w:tcBorders>
              <w:top w:val="single" w:sz="4" w:space="0" w:color="000000"/>
              <w:left w:val="single" w:sz="4" w:space="0" w:color="000000"/>
              <w:bottom w:val="single" w:sz="4" w:space="0" w:color="000000"/>
              <w:right w:val="single" w:sz="4" w:space="0" w:color="000000"/>
            </w:tcBorders>
            <w:shd w:val="clear" w:color="auto" w:fill="auto"/>
          </w:tcPr>
          <w:p w:rsidR="00967E80" w:rsidRDefault="00967E80">
            <w:pPr>
              <w:pStyle w:val="af6"/>
              <w:widowControl w:val="0"/>
              <w:shd w:val="clear" w:color="auto" w:fill="FFFFFF"/>
              <w:spacing w:before="280" w:beforeAutospacing="0" w:after="280" w:afterAutospacing="0"/>
              <w:rPr>
                <w:rFonts w:eastAsia="Calibri"/>
                <w:color w:val="000000" w:themeColor="text1"/>
              </w:rPr>
            </w:pPr>
            <w:r>
              <w:rPr>
                <w:rFonts w:eastAsia="Calibri"/>
                <w:color w:val="000000" w:themeColor="text1"/>
              </w:rPr>
              <w:t>Задание. Решите кейс.</w:t>
            </w:r>
          </w:p>
          <w:p w:rsidR="00967E80"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 xml:space="preserve">Прогнозируется значительный рост объема платежей через мессенджеры и чат-боты, который к 2025 году по некоторым оценкам превысит 8 трлн долларов США. В значительной степени это связано с огромной клиентской базой мессенджеров. Так, на октябрь 2020 года WhatsApp используют около 2 млрд клиентов, Facebook Messenger - почти 1,3 млрд пользователей, </w:t>
            </w:r>
            <w:proofErr w:type="spellStart"/>
            <w:r>
              <w:rPr>
                <w:rFonts w:eastAsia="Calibri"/>
                <w:color w:val="000000" w:themeColor="text1"/>
              </w:rPr>
              <w:t>WeChat</w:t>
            </w:r>
            <w:proofErr w:type="spellEnd"/>
            <w:r>
              <w:rPr>
                <w:rFonts w:eastAsia="Calibri"/>
                <w:color w:val="000000" w:themeColor="text1"/>
              </w:rPr>
              <w:t xml:space="preserve"> (</w:t>
            </w:r>
            <w:proofErr w:type="spellStart"/>
            <w:r>
              <w:rPr>
                <w:rFonts w:eastAsia="Calibri"/>
                <w:color w:val="000000" w:themeColor="text1"/>
              </w:rPr>
              <w:t>Weixin</w:t>
            </w:r>
            <w:proofErr w:type="spellEnd"/>
            <w:r>
              <w:rPr>
                <w:rFonts w:eastAsia="Calibri"/>
                <w:color w:val="000000" w:themeColor="text1"/>
              </w:rPr>
              <w:t>) – более 1,2 млрд. В КНР, где платежный функционал мессенджеров широко доступен уже 4-5 лет, его использует более 30% населения. Платежные сервисы WhatsApp и Facebook Messenger сегодня доступны в ряде стран, включая Индию (второй по количеству потенциальных пользователей рынок после КНР). Уже в 2023 году ожидается выход платежного функционала этих систем на новые рынки.</w:t>
            </w:r>
          </w:p>
          <w:p w:rsidR="00967E80" w:rsidRDefault="00967E80">
            <w:pPr>
              <w:pStyle w:val="af6"/>
              <w:widowControl w:val="0"/>
              <w:shd w:val="clear" w:color="auto" w:fill="FFFFFF"/>
              <w:spacing w:before="280"/>
              <w:rPr>
                <w:rFonts w:eastAsia="Calibri"/>
                <w:color w:val="000000" w:themeColor="text1"/>
              </w:rPr>
            </w:pPr>
            <w:r>
              <w:rPr>
                <w:rFonts w:eastAsia="Calibri"/>
                <w:color w:val="000000" w:themeColor="text1"/>
              </w:rPr>
              <w:t>Как мессенджеры и чат-боты трансформируют риски и влияют на конкуренцию в финансовом секторе?</w:t>
            </w:r>
          </w:p>
        </w:tc>
      </w:tr>
      <w:tr w:rsidR="00967E80" w:rsidTr="00967E80">
        <w:tc>
          <w:tcPr>
            <w:tcW w:w="1980" w:type="dxa"/>
            <w:vMerge/>
            <w:tcBorders>
              <w:left w:val="single" w:sz="4" w:space="0" w:color="000000"/>
              <w:bottom w:val="single" w:sz="4" w:space="0" w:color="000000"/>
              <w:right w:val="single" w:sz="4" w:space="0" w:color="000000"/>
            </w:tcBorders>
            <w:shd w:val="clear" w:color="auto" w:fill="auto"/>
          </w:tcPr>
          <w:p w:rsidR="00967E80" w:rsidRDefault="00967E80">
            <w:pPr>
              <w:widowControl w:val="0"/>
              <w:jc w:val="both"/>
              <w:rPr>
                <w:color w:val="000000" w:themeColor="text1"/>
              </w:rPr>
            </w:pP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967E80" w:rsidRDefault="00967E80">
            <w:pPr>
              <w:widowControl w:val="0"/>
              <w:rPr>
                <w:color w:val="000000" w:themeColor="text1"/>
              </w:rPr>
            </w:pPr>
            <w:r>
              <w:rPr>
                <w:color w:val="000000" w:themeColor="text1"/>
              </w:rPr>
              <w:t xml:space="preserve">3. Контролирует </w:t>
            </w:r>
            <w:r>
              <w:rPr>
                <w:color w:val="000000" w:themeColor="text1"/>
              </w:rPr>
              <w:lastRenderedPageBreak/>
              <w:t>события безопасности и действия пользователей в автоматизированных финансово-банковских системах.</w:t>
            </w:r>
          </w:p>
        </w:tc>
        <w:tc>
          <w:tcPr>
            <w:tcW w:w="2693" w:type="dxa"/>
            <w:tcBorders>
              <w:top w:val="single" w:sz="4" w:space="0" w:color="000000"/>
              <w:left w:val="single" w:sz="4" w:space="0" w:color="000000"/>
              <w:bottom w:val="single" w:sz="4" w:space="0" w:color="000000"/>
              <w:right w:val="single" w:sz="4" w:space="0" w:color="000000"/>
            </w:tcBorders>
          </w:tcPr>
          <w:p w:rsidR="00967E80" w:rsidRDefault="00967E80">
            <w:pPr>
              <w:widowControl w:val="0"/>
              <w:rPr>
                <w:color w:val="000000" w:themeColor="text1"/>
              </w:rPr>
            </w:pPr>
            <w:r>
              <w:rPr>
                <w:b/>
                <w:color w:val="000000" w:themeColor="text1"/>
              </w:rPr>
              <w:lastRenderedPageBreak/>
              <w:t>знать:</w:t>
            </w:r>
            <w:r>
              <w:rPr>
                <w:color w:val="000000" w:themeColor="text1"/>
              </w:rPr>
              <w:t xml:space="preserve"> методы </w:t>
            </w:r>
            <w:r>
              <w:rPr>
                <w:color w:val="000000" w:themeColor="text1"/>
              </w:rPr>
              <w:lastRenderedPageBreak/>
              <w:t>контроля событий безопасности и действий пользователей.</w:t>
            </w:r>
          </w:p>
          <w:p w:rsidR="00967E80" w:rsidRDefault="00967E80">
            <w:pPr>
              <w:widowControl w:val="0"/>
              <w:rPr>
                <w:color w:val="000000" w:themeColor="text1"/>
              </w:rPr>
            </w:pPr>
            <w:r>
              <w:rPr>
                <w:b/>
                <w:color w:val="000000" w:themeColor="text1"/>
              </w:rPr>
              <w:t>уметь:</w:t>
            </w:r>
            <w:r>
              <w:rPr>
                <w:color w:val="000000" w:themeColor="text1"/>
              </w:rPr>
              <w:t xml:space="preserve"> контролировать события безопасности и действия пользователей в автоматизированных финансово-банковских системах.</w:t>
            </w:r>
          </w:p>
        </w:tc>
        <w:tc>
          <w:tcPr>
            <w:tcW w:w="7799" w:type="dxa"/>
            <w:tcBorders>
              <w:top w:val="single" w:sz="4" w:space="0" w:color="000000"/>
              <w:left w:val="single" w:sz="4" w:space="0" w:color="000000"/>
              <w:bottom w:val="single" w:sz="4" w:space="0" w:color="000000"/>
              <w:right w:val="single" w:sz="4" w:space="0" w:color="000000"/>
            </w:tcBorders>
            <w:shd w:val="clear" w:color="auto" w:fill="auto"/>
          </w:tcPr>
          <w:p w:rsidR="00967E80" w:rsidRDefault="00967E80">
            <w:pPr>
              <w:widowControl w:val="0"/>
              <w:jc w:val="both"/>
              <w:rPr>
                <w:rFonts w:eastAsia="Calibri"/>
                <w:color w:val="000000" w:themeColor="text1"/>
              </w:rPr>
            </w:pPr>
            <w:r>
              <w:rPr>
                <w:rFonts w:eastAsia="Calibri"/>
                <w:color w:val="000000" w:themeColor="text1"/>
              </w:rPr>
              <w:lastRenderedPageBreak/>
              <w:t>Задание. Решите кейс.</w:t>
            </w:r>
          </w:p>
          <w:p w:rsidR="00967E80" w:rsidRDefault="00967E80">
            <w:pPr>
              <w:widowControl w:val="0"/>
              <w:jc w:val="both"/>
              <w:rPr>
                <w:rFonts w:eastAsia="Calibri"/>
                <w:color w:val="000000" w:themeColor="text1"/>
              </w:rPr>
            </w:pPr>
            <w:r>
              <w:rPr>
                <w:rFonts w:eastAsia="Calibri"/>
                <w:color w:val="000000" w:themeColor="text1"/>
              </w:rPr>
              <w:lastRenderedPageBreak/>
              <w:t>Visa обозначила точку отсчета для объема платежей в крипто-</w:t>
            </w:r>
          </w:p>
          <w:p w:rsidR="00967E80" w:rsidRDefault="00967E80">
            <w:pPr>
              <w:widowControl w:val="0"/>
              <w:jc w:val="both"/>
              <w:rPr>
                <w:rFonts w:eastAsia="Calibri"/>
                <w:color w:val="000000" w:themeColor="text1"/>
              </w:rPr>
            </w:pPr>
            <w:r>
              <w:rPr>
                <w:rFonts w:eastAsia="Calibri"/>
                <w:color w:val="000000" w:themeColor="text1"/>
              </w:rPr>
              <w:t>валютах. За первое полугодие 2021 г. по криптокартам Visa было по-</w:t>
            </w:r>
          </w:p>
          <w:p w:rsidR="00967E80" w:rsidRDefault="00967E80">
            <w:pPr>
              <w:widowControl w:val="0"/>
              <w:jc w:val="both"/>
              <w:rPr>
                <w:rFonts w:eastAsia="Calibri"/>
                <w:color w:val="000000" w:themeColor="text1"/>
              </w:rPr>
            </w:pPr>
            <w:r>
              <w:rPr>
                <w:rFonts w:eastAsia="Calibri"/>
                <w:color w:val="000000" w:themeColor="text1"/>
              </w:rPr>
              <w:t>трачено более $ 1 млрд. Объем стейблкоинов в обращении достиг $ 100</w:t>
            </w:r>
          </w:p>
          <w:p w:rsidR="00967E80" w:rsidRDefault="00967E80">
            <w:pPr>
              <w:widowControl w:val="0"/>
              <w:jc w:val="both"/>
              <w:rPr>
                <w:rFonts w:eastAsia="Calibri"/>
                <w:color w:val="000000" w:themeColor="text1"/>
              </w:rPr>
            </w:pPr>
            <w:r>
              <w:rPr>
                <w:rFonts w:eastAsia="Calibri"/>
                <w:color w:val="000000" w:themeColor="text1"/>
              </w:rPr>
              <w:t>млрд и сотни миллиардов обмениваются каждый месяц на публичных</w:t>
            </w:r>
          </w:p>
          <w:p w:rsidR="00967E80" w:rsidRDefault="00967E80">
            <w:pPr>
              <w:widowControl w:val="0"/>
              <w:jc w:val="both"/>
              <w:rPr>
                <w:rFonts w:eastAsia="Calibri"/>
                <w:color w:val="000000" w:themeColor="text1"/>
              </w:rPr>
            </w:pPr>
            <w:r>
              <w:rPr>
                <w:rFonts w:eastAsia="Calibri"/>
                <w:color w:val="000000" w:themeColor="text1"/>
              </w:rPr>
              <w:t>блокчейнах.</w:t>
            </w:r>
          </w:p>
          <w:p w:rsidR="00967E80" w:rsidRDefault="00967E80">
            <w:pPr>
              <w:widowControl w:val="0"/>
              <w:jc w:val="both"/>
              <w:rPr>
                <w:rFonts w:eastAsia="Calibri"/>
                <w:color w:val="000000" w:themeColor="text1"/>
              </w:rPr>
            </w:pPr>
            <w:r>
              <w:rPr>
                <w:rFonts w:eastAsia="Calibri"/>
                <w:color w:val="000000" w:themeColor="text1"/>
              </w:rPr>
              <w:t>Это уже довольно много, учитывая, что платежные методы находятся на начальном этапе развития. Но Visa всерьез настроена создать</w:t>
            </w:r>
          </w:p>
          <w:p w:rsidR="00967E80" w:rsidRDefault="00967E80">
            <w:pPr>
              <w:widowControl w:val="0"/>
              <w:jc w:val="both"/>
              <w:rPr>
                <w:rFonts w:eastAsia="Calibri"/>
                <w:color w:val="000000" w:themeColor="text1"/>
              </w:rPr>
            </w:pPr>
            <w:r>
              <w:rPr>
                <w:rFonts w:eastAsia="Calibri"/>
                <w:color w:val="000000" w:themeColor="text1"/>
              </w:rPr>
              <w:t>экосистему для удобного и наивного использования криптовалют наравне с обычными деньгами.</w:t>
            </w:r>
          </w:p>
          <w:p w:rsidR="00967E80" w:rsidRDefault="00967E80">
            <w:pPr>
              <w:widowControl w:val="0"/>
              <w:jc w:val="both"/>
              <w:rPr>
                <w:rFonts w:eastAsia="Calibri"/>
                <w:color w:val="000000" w:themeColor="text1"/>
              </w:rPr>
            </w:pPr>
            <w:r>
              <w:rPr>
                <w:rFonts w:eastAsia="Calibri"/>
                <w:color w:val="000000" w:themeColor="text1"/>
              </w:rPr>
              <w:t>Платежная система совсем недавно интегрировала платежи</w:t>
            </w:r>
          </w:p>
          <w:p w:rsidR="00967E80" w:rsidRDefault="00967E80">
            <w:pPr>
              <w:widowControl w:val="0"/>
              <w:jc w:val="both"/>
              <w:rPr>
                <w:rFonts w:eastAsia="Calibri"/>
                <w:color w:val="000000" w:themeColor="text1"/>
              </w:rPr>
            </w:pPr>
            <w:r>
              <w:rPr>
                <w:rFonts w:eastAsia="Calibri"/>
                <w:color w:val="000000" w:themeColor="text1"/>
              </w:rPr>
              <w:t>в криптовалютах и уже сотрудничает с 50 компаниями, которые обеспечивают конвертацию и прием криптовалют в общей сложности в 70 млн</w:t>
            </w:r>
          </w:p>
          <w:p w:rsidR="00967E80" w:rsidRDefault="00967E80">
            <w:pPr>
              <w:widowControl w:val="0"/>
              <w:jc w:val="both"/>
              <w:rPr>
                <w:rFonts w:eastAsia="Calibri"/>
                <w:color w:val="000000" w:themeColor="text1"/>
              </w:rPr>
            </w:pPr>
            <w:r>
              <w:rPr>
                <w:rFonts w:eastAsia="Calibri"/>
                <w:color w:val="000000" w:themeColor="text1"/>
              </w:rPr>
              <w:t>торговых точек по всему миру.</w:t>
            </w:r>
          </w:p>
          <w:p w:rsidR="00967E80" w:rsidRDefault="00967E80">
            <w:pPr>
              <w:widowControl w:val="0"/>
              <w:jc w:val="both"/>
              <w:rPr>
                <w:rFonts w:eastAsia="Calibri"/>
                <w:color w:val="000000" w:themeColor="text1"/>
              </w:rPr>
            </w:pPr>
            <w:r>
              <w:rPr>
                <w:rFonts w:eastAsia="Calibri"/>
                <w:color w:val="000000" w:themeColor="text1"/>
              </w:rPr>
              <w:t xml:space="preserve">Среди криптографических компаний, использующих опыт и инфраструктуру </w:t>
            </w:r>
            <w:r>
              <w:rPr>
                <w:rFonts w:eastAsia="Calibri"/>
                <w:color w:val="000000" w:themeColor="text1"/>
                <w:lang w:val="en-US"/>
              </w:rPr>
              <w:t>Visa</w:t>
            </w:r>
            <w:r>
              <w:rPr>
                <w:rFonts w:eastAsia="Calibri"/>
                <w:color w:val="000000" w:themeColor="text1"/>
              </w:rPr>
              <w:t xml:space="preserve">, — </w:t>
            </w:r>
            <w:r>
              <w:rPr>
                <w:rFonts w:eastAsia="Calibri"/>
                <w:color w:val="000000" w:themeColor="text1"/>
                <w:lang w:val="en-US"/>
              </w:rPr>
              <w:t>Coinbase</w:t>
            </w:r>
            <w:r>
              <w:rPr>
                <w:rFonts w:eastAsia="Calibri"/>
                <w:color w:val="000000" w:themeColor="text1"/>
              </w:rPr>
              <w:t xml:space="preserve">, </w:t>
            </w:r>
            <w:r>
              <w:rPr>
                <w:rFonts w:eastAsia="Calibri"/>
                <w:color w:val="000000" w:themeColor="text1"/>
                <w:lang w:val="en-US"/>
              </w:rPr>
              <w:t>Cryptocom</w:t>
            </w:r>
            <w:r>
              <w:rPr>
                <w:rFonts w:eastAsia="Calibri"/>
                <w:color w:val="000000" w:themeColor="text1"/>
              </w:rPr>
              <w:t xml:space="preserve"> и </w:t>
            </w:r>
            <w:r>
              <w:rPr>
                <w:rFonts w:eastAsia="Calibri"/>
                <w:color w:val="000000" w:themeColor="text1"/>
                <w:lang w:val="en-US"/>
              </w:rPr>
              <w:t>Coin</w:t>
            </w:r>
            <w:r>
              <w:rPr>
                <w:rFonts w:eastAsia="Calibri"/>
                <w:color w:val="000000" w:themeColor="text1"/>
              </w:rPr>
              <w:t xml:space="preserve"> </w:t>
            </w:r>
            <w:r>
              <w:rPr>
                <w:rFonts w:eastAsia="Calibri"/>
                <w:color w:val="000000" w:themeColor="text1"/>
                <w:lang w:val="en-US"/>
              </w:rPr>
              <w:t>Zoom</w:t>
            </w:r>
            <w:r>
              <w:rPr>
                <w:rFonts w:eastAsia="Calibri"/>
                <w:color w:val="000000" w:themeColor="text1"/>
              </w:rPr>
              <w:t>. И речь</w:t>
            </w:r>
          </w:p>
          <w:p w:rsidR="00967E80" w:rsidRDefault="00967E80">
            <w:pPr>
              <w:widowControl w:val="0"/>
              <w:jc w:val="both"/>
              <w:rPr>
                <w:rFonts w:eastAsia="Calibri"/>
                <w:color w:val="000000" w:themeColor="text1"/>
              </w:rPr>
            </w:pPr>
            <w:r>
              <w:rPr>
                <w:rFonts w:eastAsia="Calibri"/>
                <w:color w:val="000000" w:themeColor="text1"/>
              </w:rPr>
              <w:t>уже не только о платежах в криптовалюте, но и о кредитовании и прямых депозитах.</w:t>
            </w:r>
          </w:p>
          <w:p w:rsidR="00967E80" w:rsidRDefault="00967E80">
            <w:pPr>
              <w:widowControl w:val="0"/>
              <w:jc w:val="both"/>
              <w:rPr>
                <w:rFonts w:eastAsia="Calibri"/>
                <w:color w:val="000000" w:themeColor="text1"/>
              </w:rPr>
            </w:pPr>
            <w:r>
              <w:rPr>
                <w:rFonts w:eastAsia="Calibri"/>
                <w:color w:val="000000" w:themeColor="text1"/>
              </w:rPr>
              <w:t>Оцените перспективность экосистемы криптовалют от Visa. Ответь-</w:t>
            </w:r>
          </w:p>
          <w:p w:rsidR="00967E80" w:rsidRDefault="00967E80">
            <w:pPr>
              <w:widowControl w:val="0"/>
              <w:jc w:val="both"/>
              <w:rPr>
                <w:rFonts w:eastAsia="Calibri"/>
                <w:color w:val="000000" w:themeColor="text1"/>
              </w:rPr>
            </w:pPr>
            <w:r>
              <w:rPr>
                <w:rFonts w:eastAsia="Calibri"/>
                <w:color w:val="000000" w:themeColor="text1"/>
              </w:rPr>
              <w:t>те на вопросы.</w:t>
            </w:r>
          </w:p>
          <w:p w:rsidR="00967E80" w:rsidRDefault="00967E80">
            <w:pPr>
              <w:widowControl w:val="0"/>
              <w:jc w:val="both"/>
              <w:rPr>
                <w:rFonts w:eastAsia="Calibri"/>
                <w:color w:val="000000" w:themeColor="text1"/>
              </w:rPr>
            </w:pPr>
            <w:r>
              <w:rPr>
                <w:rFonts w:eastAsia="Calibri"/>
                <w:color w:val="000000" w:themeColor="text1"/>
              </w:rPr>
              <w:t>1. Чем стейблкоины отличаются от других криптовалют?</w:t>
            </w:r>
          </w:p>
          <w:p w:rsidR="00967E80" w:rsidRDefault="00967E80">
            <w:pPr>
              <w:widowControl w:val="0"/>
              <w:jc w:val="both"/>
              <w:rPr>
                <w:rFonts w:eastAsia="Calibri"/>
                <w:color w:val="000000" w:themeColor="text1"/>
              </w:rPr>
            </w:pPr>
            <w:r>
              <w:rPr>
                <w:rFonts w:eastAsia="Calibri"/>
                <w:color w:val="000000" w:themeColor="text1"/>
              </w:rPr>
              <w:t>2. Какие драйверы роста использования криптовалют вы можете вы-</w:t>
            </w:r>
          </w:p>
          <w:p w:rsidR="00967E80" w:rsidRDefault="00967E80">
            <w:pPr>
              <w:widowControl w:val="0"/>
              <w:jc w:val="both"/>
              <w:rPr>
                <w:rFonts w:eastAsia="Calibri"/>
                <w:color w:val="000000" w:themeColor="text1"/>
              </w:rPr>
            </w:pPr>
            <w:r>
              <w:rPr>
                <w:rFonts w:eastAsia="Calibri"/>
                <w:color w:val="000000" w:themeColor="text1"/>
              </w:rPr>
              <w:t>делить?</w:t>
            </w:r>
          </w:p>
        </w:tc>
      </w:tr>
      <w:tr w:rsidR="00120B17" w:rsidTr="00967E80">
        <w:tc>
          <w:tcPr>
            <w:tcW w:w="14596" w:type="dxa"/>
            <w:gridSpan w:val="4"/>
            <w:tcBorders>
              <w:top w:val="single" w:sz="4" w:space="0" w:color="000000"/>
              <w:left w:val="single" w:sz="4" w:space="0" w:color="000000"/>
              <w:bottom w:val="single" w:sz="4" w:space="0" w:color="000000"/>
              <w:right w:val="single" w:sz="4" w:space="0" w:color="000000"/>
            </w:tcBorders>
            <w:shd w:val="clear" w:color="auto" w:fill="auto"/>
          </w:tcPr>
          <w:p w:rsidR="00120B17" w:rsidRDefault="00967E80">
            <w:pPr>
              <w:pStyle w:val="af6"/>
              <w:widowControl w:val="0"/>
              <w:shd w:val="clear" w:color="auto" w:fill="FFFFFF"/>
              <w:spacing w:before="280" w:beforeAutospacing="0" w:after="280" w:afterAutospacing="0"/>
              <w:rPr>
                <w:rFonts w:eastAsia="Calibri"/>
                <w:color w:val="000000" w:themeColor="text1"/>
              </w:rPr>
            </w:pPr>
            <w:r>
              <w:rPr>
                <w:color w:val="000000" w:themeColor="text1"/>
              </w:rPr>
              <w:lastRenderedPageBreak/>
              <w:t xml:space="preserve">ОП "Безопасность автоматизированных систем в финансово-банковской сфере", Профиль: "Безопасность автоматизированных систем в финансово-банковской сфере", 2022 </w:t>
            </w:r>
            <w:proofErr w:type="spellStart"/>
            <w:r>
              <w:rPr>
                <w:color w:val="000000" w:themeColor="text1"/>
              </w:rPr>
              <w:t>г.п</w:t>
            </w:r>
            <w:proofErr w:type="spellEnd"/>
            <w:r>
              <w:rPr>
                <w:color w:val="000000" w:themeColor="text1"/>
              </w:rPr>
              <w:t>. и т.д.</w:t>
            </w:r>
          </w:p>
        </w:tc>
      </w:tr>
      <w:tr w:rsidR="00967E80" w:rsidTr="00967E80">
        <w:tc>
          <w:tcPr>
            <w:tcW w:w="1980" w:type="dxa"/>
            <w:vMerge w:val="restart"/>
            <w:tcBorders>
              <w:top w:val="single" w:sz="4" w:space="0" w:color="000000"/>
              <w:left w:val="single" w:sz="4" w:space="0" w:color="000000"/>
              <w:right w:val="single" w:sz="4" w:space="0" w:color="000000"/>
            </w:tcBorders>
            <w:shd w:val="clear" w:color="auto" w:fill="auto"/>
          </w:tcPr>
          <w:p w:rsidR="00967E80" w:rsidRDefault="00967E80">
            <w:pPr>
              <w:widowControl w:val="0"/>
              <w:jc w:val="both"/>
              <w:rPr>
                <w:color w:val="000000" w:themeColor="text1"/>
              </w:rPr>
            </w:pPr>
            <w:r>
              <w:rPr>
                <w:b/>
                <w:color w:val="000000" w:themeColor="text1"/>
              </w:rPr>
              <w:t>ПКП-2</w:t>
            </w:r>
            <w:r>
              <w:t xml:space="preserve"> </w:t>
            </w:r>
            <w:r>
              <w:rPr>
                <w:color w:val="000000" w:themeColor="text1"/>
              </w:rPr>
              <w:t>Способность участвовать в проектировании, эксплуатации и совершенствова</w:t>
            </w:r>
            <w:r>
              <w:rPr>
                <w:color w:val="000000" w:themeColor="text1"/>
              </w:rPr>
              <w:lastRenderedPageBreak/>
              <w:t xml:space="preserve">ния системы </w:t>
            </w:r>
          </w:p>
          <w:p w:rsidR="00967E80" w:rsidRDefault="00967E80">
            <w:pPr>
              <w:widowControl w:val="0"/>
              <w:jc w:val="both"/>
              <w:rPr>
                <w:color w:val="000000" w:themeColor="text1"/>
              </w:rPr>
            </w:pPr>
            <w:r>
              <w:rPr>
                <w:color w:val="000000" w:themeColor="text1"/>
              </w:rPr>
              <w:t>управления информационной безопасностью автоматизированных финансово-6анковских систем</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967E80" w:rsidRDefault="00967E80">
            <w:pPr>
              <w:widowControl w:val="0"/>
              <w:rPr>
                <w:color w:val="000000" w:themeColor="text1"/>
              </w:rPr>
            </w:pPr>
            <w:r>
              <w:rPr>
                <w:color w:val="000000" w:themeColor="text1"/>
              </w:rPr>
              <w:lastRenderedPageBreak/>
              <w:t xml:space="preserve">1 Собирает исходные данные для технико-экономического обоснования проектных </w:t>
            </w:r>
            <w:r>
              <w:rPr>
                <w:color w:val="000000" w:themeColor="text1"/>
              </w:rPr>
              <w:lastRenderedPageBreak/>
              <w:t>решений по проектированию управления информационной безопасностью автоматизированных финансово-банковских систем.</w:t>
            </w:r>
          </w:p>
          <w:p w:rsidR="00967E80" w:rsidRDefault="00967E80">
            <w:pPr>
              <w:widowControl w:val="0"/>
              <w:spacing w:line="276" w:lineRule="auto"/>
              <w:rPr>
                <w:color w:val="000000" w:themeColor="text1"/>
              </w:rPr>
            </w:pPr>
          </w:p>
          <w:p w:rsidR="00967E80" w:rsidRDefault="00967E80">
            <w:pPr>
              <w:widowControl w:val="0"/>
              <w:spacing w:line="276" w:lineRule="auto"/>
              <w:rPr>
                <w:color w:val="000000" w:themeColor="text1"/>
              </w:rPr>
            </w:pPr>
          </w:p>
          <w:p w:rsidR="00967E80" w:rsidRDefault="00967E80">
            <w:pPr>
              <w:widowControl w:val="0"/>
              <w:spacing w:line="276" w:lineRule="auto"/>
              <w:rPr>
                <w:color w:val="000000" w:themeColor="text1"/>
              </w:rPr>
            </w:pPr>
          </w:p>
          <w:p w:rsidR="00967E80" w:rsidRDefault="00967E80">
            <w:pPr>
              <w:widowControl w:val="0"/>
              <w:spacing w:line="276" w:lineRule="auto"/>
              <w:rPr>
                <w:color w:val="000000" w:themeColor="text1"/>
              </w:rPr>
            </w:pPr>
          </w:p>
          <w:p w:rsidR="00967E80" w:rsidRDefault="00967E80">
            <w:pPr>
              <w:widowControl w:val="0"/>
              <w:spacing w:line="276" w:lineRule="auto"/>
              <w:rPr>
                <w:color w:val="000000" w:themeColor="text1"/>
              </w:rPr>
            </w:pPr>
          </w:p>
          <w:p w:rsidR="00967E80" w:rsidRDefault="00967E80">
            <w:pPr>
              <w:widowControl w:val="0"/>
              <w:spacing w:line="276" w:lineRule="auto"/>
              <w:rPr>
                <w:color w:val="000000" w:themeColor="text1"/>
              </w:rPr>
            </w:pPr>
          </w:p>
          <w:p w:rsidR="00967E80" w:rsidRDefault="00967E80">
            <w:pPr>
              <w:widowControl w:val="0"/>
              <w:spacing w:line="276" w:lineRule="auto"/>
              <w:rPr>
                <w:color w:val="000000" w:themeColor="text1"/>
              </w:rPr>
            </w:pPr>
          </w:p>
          <w:p w:rsidR="00967E80" w:rsidRDefault="00967E80">
            <w:pPr>
              <w:widowControl w:val="0"/>
              <w:spacing w:line="276" w:lineRule="auto"/>
              <w:rPr>
                <w:color w:val="000000" w:themeColor="text1"/>
              </w:rPr>
            </w:pPr>
          </w:p>
          <w:p w:rsidR="00967E80" w:rsidRDefault="00967E80">
            <w:pPr>
              <w:widowControl w:val="0"/>
              <w:spacing w:line="276" w:lineRule="auto"/>
              <w:rPr>
                <w:color w:val="000000" w:themeColor="text1"/>
              </w:rPr>
            </w:pPr>
          </w:p>
          <w:p w:rsidR="00967E80" w:rsidRDefault="00967E80">
            <w:pPr>
              <w:widowControl w:val="0"/>
              <w:spacing w:line="276" w:lineRule="auto"/>
              <w:rPr>
                <w:color w:val="000000" w:themeColor="text1"/>
              </w:rPr>
            </w:pPr>
          </w:p>
          <w:p w:rsidR="00967E80" w:rsidRDefault="00967E80">
            <w:pPr>
              <w:widowControl w:val="0"/>
              <w:spacing w:line="276" w:lineRule="auto"/>
              <w:rPr>
                <w:color w:val="000000" w:themeColor="text1"/>
              </w:rPr>
            </w:pPr>
          </w:p>
        </w:tc>
        <w:tc>
          <w:tcPr>
            <w:tcW w:w="2693" w:type="dxa"/>
            <w:tcBorders>
              <w:top w:val="single" w:sz="4" w:space="0" w:color="000000"/>
              <w:left w:val="single" w:sz="4" w:space="0" w:color="000000"/>
              <w:bottom w:val="single" w:sz="4" w:space="0" w:color="000000"/>
              <w:right w:val="single" w:sz="4" w:space="0" w:color="000000"/>
            </w:tcBorders>
          </w:tcPr>
          <w:p w:rsidR="00967E80" w:rsidRDefault="00967E80">
            <w:pPr>
              <w:widowControl w:val="0"/>
              <w:rPr>
                <w:color w:val="000000" w:themeColor="text1"/>
              </w:rPr>
            </w:pPr>
            <w:r>
              <w:rPr>
                <w:b/>
                <w:color w:val="000000" w:themeColor="text1"/>
              </w:rPr>
              <w:lastRenderedPageBreak/>
              <w:t>знать:</w:t>
            </w:r>
            <w:r>
              <w:rPr>
                <w:color w:val="000000" w:themeColor="text1"/>
              </w:rPr>
              <w:t xml:space="preserve"> требования к данным для технико-экономического обоснования проектных решений по проектированию </w:t>
            </w:r>
            <w:r>
              <w:rPr>
                <w:color w:val="000000" w:themeColor="text1"/>
              </w:rPr>
              <w:lastRenderedPageBreak/>
              <w:t>управления информационной безопасностью автоматизированных финансово-банковских и платежных систем</w:t>
            </w:r>
          </w:p>
          <w:p w:rsidR="00967E80" w:rsidRDefault="00967E80">
            <w:pPr>
              <w:widowControl w:val="0"/>
              <w:rPr>
                <w:color w:val="000000" w:themeColor="text1"/>
              </w:rPr>
            </w:pPr>
            <w:r>
              <w:rPr>
                <w:b/>
                <w:color w:val="000000" w:themeColor="text1"/>
              </w:rPr>
              <w:t>уметь:</w:t>
            </w:r>
            <w:r>
              <w:rPr>
                <w:color w:val="000000" w:themeColor="text1"/>
              </w:rPr>
              <w:t xml:space="preserve"> собирать исходные данные для технико-экономического обоснования проектных решений по проектированию управления информационной безопасностью автоматизированных финансово-банковских и платежных систем.</w:t>
            </w:r>
          </w:p>
          <w:p w:rsidR="00967E80" w:rsidRDefault="00967E80">
            <w:pPr>
              <w:widowControl w:val="0"/>
              <w:rPr>
                <w:color w:val="000000" w:themeColor="text1"/>
              </w:rPr>
            </w:pPr>
          </w:p>
          <w:p w:rsidR="00967E80" w:rsidRDefault="00967E80">
            <w:pPr>
              <w:widowControl w:val="0"/>
              <w:rPr>
                <w:color w:val="000000" w:themeColor="text1"/>
              </w:rPr>
            </w:pPr>
            <w:r>
              <w:rPr>
                <w:color w:val="000000" w:themeColor="text1"/>
              </w:rPr>
              <w:t>.</w:t>
            </w:r>
          </w:p>
        </w:tc>
        <w:tc>
          <w:tcPr>
            <w:tcW w:w="7799" w:type="dxa"/>
            <w:tcBorders>
              <w:top w:val="single" w:sz="4" w:space="0" w:color="000000"/>
              <w:left w:val="single" w:sz="4" w:space="0" w:color="000000"/>
              <w:bottom w:val="single" w:sz="4" w:space="0" w:color="000000"/>
              <w:right w:val="single" w:sz="4" w:space="0" w:color="000000"/>
            </w:tcBorders>
            <w:shd w:val="clear" w:color="auto" w:fill="auto"/>
          </w:tcPr>
          <w:p w:rsidR="00967E80" w:rsidRDefault="00967E80">
            <w:pPr>
              <w:pStyle w:val="af6"/>
              <w:widowControl w:val="0"/>
              <w:shd w:val="clear" w:color="auto" w:fill="FFFFFF"/>
              <w:spacing w:after="280"/>
              <w:rPr>
                <w:rFonts w:eastAsia="Calibri"/>
                <w:color w:val="000000" w:themeColor="text1"/>
              </w:rPr>
            </w:pPr>
            <w:r>
              <w:rPr>
                <w:rFonts w:eastAsia="Calibri"/>
                <w:color w:val="000000" w:themeColor="text1"/>
              </w:rPr>
              <w:lastRenderedPageBreak/>
              <w:t>Задание. Решите кейс.</w:t>
            </w:r>
          </w:p>
          <w:p w:rsidR="00967E80"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Банк «Тинькофф» обратил внимание на самозанятых и бизнес, который с ними работает. Банк купил контрольную долю в сервисе Jump.Finance, который автоматизирует расчеты с внештатными сотрудниками.</w:t>
            </w:r>
          </w:p>
          <w:p w:rsidR="00967E80"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lastRenderedPageBreak/>
              <w:t>В России эта аудитория довольно плохо охвачена цифровыми сервисами</w:t>
            </w:r>
          </w:p>
          <w:p w:rsidR="00967E80"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 xml:space="preserve"> — управление деньгами для самих самозанятых в мобильных банках встречается редко, бизнесу сложно массово оплачивать услуги таким исполнителям и контролировать чеки. Есть единичные заходы, которые привлекают внимание рынка, но из крупных банков в этом направлении мало кто работает. Хотя аудитория растет и получает все больше денег.</w:t>
            </w:r>
          </w:p>
          <w:p w:rsidR="00967E80"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«Тинькофф» намерен интегрировать Jump.Finance в экосистему для бизнеса. Сервис будет доступен всем предпринимателям вместе с открытием расчетного счета.</w:t>
            </w:r>
          </w:p>
          <w:p w:rsidR="00967E80"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 xml:space="preserve">Вопросы: </w:t>
            </w:r>
          </w:p>
          <w:p w:rsidR="00967E80"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 xml:space="preserve">1 Какая стратегическая цель данной сделки для Тинькофф по вашему мнению? </w:t>
            </w:r>
          </w:p>
          <w:p w:rsidR="00967E80"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2 Почему в России аудитория самозанятых плохо охвачена цифровыми сервисами?</w:t>
            </w:r>
          </w:p>
          <w:p w:rsidR="00967E80" w:rsidRDefault="00967E80">
            <w:pPr>
              <w:pStyle w:val="af6"/>
              <w:widowControl w:val="0"/>
              <w:shd w:val="clear" w:color="auto" w:fill="FFFFFF"/>
              <w:spacing w:before="280" w:beforeAutospacing="0" w:after="280" w:afterAutospacing="0"/>
              <w:rPr>
                <w:rFonts w:eastAsia="Calibri"/>
                <w:color w:val="000000" w:themeColor="text1"/>
              </w:rPr>
            </w:pPr>
            <w:r>
              <w:rPr>
                <w:rFonts w:eastAsia="Calibri"/>
                <w:color w:val="000000" w:themeColor="text1"/>
              </w:rPr>
              <w:t>3 Сформируйте позицию в отношении перспектив развития финансовых сервисов для самозанятых. Ответ аргументируйте.</w:t>
            </w:r>
          </w:p>
        </w:tc>
      </w:tr>
      <w:tr w:rsidR="00967E80" w:rsidTr="00967E80">
        <w:tc>
          <w:tcPr>
            <w:tcW w:w="1980" w:type="dxa"/>
            <w:vMerge/>
            <w:tcBorders>
              <w:left w:val="single" w:sz="4" w:space="0" w:color="000000"/>
              <w:right w:val="single" w:sz="4" w:space="0" w:color="000000"/>
            </w:tcBorders>
            <w:shd w:val="clear" w:color="auto" w:fill="auto"/>
          </w:tcPr>
          <w:p w:rsidR="00967E80" w:rsidRDefault="00967E80">
            <w:pPr>
              <w:widowControl w:val="0"/>
              <w:jc w:val="both"/>
              <w:rPr>
                <w:color w:val="000000" w:themeColor="text1"/>
              </w:rPr>
            </w:pP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967E80" w:rsidRDefault="00967E80">
            <w:pPr>
              <w:widowControl w:val="0"/>
              <w:rPr>
                <w:color w:val="000000" w:themeColor="text1"/>
              </w:rPr>
            </w:pPr>
            <w:r>
              <w:rPr>
                <w:color w:val="000000" w:themeColor="text1"/>
              </w:rPr>
              <w:t xml:space="preserve">2. Подготавливает исходные данные для выбора и обоснования. технико-экономических характеристик для проектирования системы управления </w:t>
            </w:r>
            <w:r>
              <w:rPr>
                <w:color w:val="000000" w:themeColor="text1"/>
              </w:rPr>
              <w:lastRenderedPageBreak/>
              <w:t xml:space="preserve">информационной безопасностью автоматизированных финансово-банковских систем. </w:t>
            </w:r>
          </w:p>
          <w:p w:rsidR="00967E80" w:rsidRDefault="00967E80">
            <w:pPr>
              <w:widowControl w:val="0"/>
              <w:spacing w:line="276" w:lineRule="auto"/>
              <w:rPr>
                <w:color w:val="000000" w:themeColor="text1"/>
              </w:rPr>
            </w:pPr>
          </w:p>
          <w:p w:rsidR="00967E80" w:rsidRDefault="00967E80">
            <w:pPr>
              <w:widowControl w:val="0"/>
              <w:spacing w:line="276" w:lineRule="auto"/>
              <w:rPr>
                <w:color w:val="000000" w:themeColor="text1"/>
              </w:rPr>
            </w:pPr>
          </w:p>
          <w:p w:rsidR="00967E80" w:rsidRDefault="00967E80">
            <w:pPr>
              <w:widowControl w:val="0"/>
              <w:spacing w:line="276" w:lineRule="auto"/>
              <w:rPr>
                <w:color w:val="000000" w:themeColor="text1"/>
              </w:rPr>
            </w:pPr>
          </w:p>
        </w:tc>
        <w:tc>
          <w:tcPr>
            <w:tcW w:w="2693" w:type="dxa"/>
            <w:tcBorders>
              <w:top w:val="single" w:sz="4" w:space="0" w:color="000000"/>
              <w:left w:val="single" w:sz="4" w:space="0" w:color="000000"/>
              <w:bottom w:val="single" w:sz="4" w:space="0" w:color="000000"/>
              <w:right w:val="single" w:sz="4" w:space="0" w:color="000000"/>
            </w:tcBorders>
          </w:tcPr>
          <w:p w:rsidR="00967E80" w:rsidRDefault="00967E80">
            <w:pPr>
              <w:widowControl w:val="0"/>
              <w:rPr>
                <w:color w:val="000000" w:themeColor="text1"/>
              </w:rPr>
            </w:pPr>
            <w:r>
              <w:rPr>
                <w:b/>
                <w:color w:val="000000" w:themeColor="text1"/>
              </w:rPr>
              <w:lastRenderedPageBreak/>
              <w:t>знать:</w:t>
            </w:r>
            <w:r>
              <w:rPr>
                <w:color w:val="000000" w:themeColor="text1"/>
              </w:rPr>
              <w:t xml:space="preserve"> методы подготовки данных для выбора и обоснования. технико-экономических характеристик для проектирования системы управления информационной безопасностью автоматизированных </w:t>
            </w:r>
            <w:r>
              <w:rPr>
                <w:color w:val="000000" w:themeColor="text1"/>
              </w:rPr>
              <w:lastRenderedPageBreak/>
              <w:t>финансово-банковских систем.</w:t>
            </w:r>
          </w:p>
          <w:p w:rsidR="00967E80" w:rsidRDefault="00967E80">
            <w:pPr>
              <w:widowControl w:val="0"/>
              <w:rPr>
                <w:color w:val="000000" w:themeColor="text1"/>
              </w:rPr>
            </w:pPr>
          </w:p>
          <w:p w:rsidR="00967E80" w:rsidRDefault="00967E80">
            <w:pPr>
              <w:widowControl w:val="0"/>
              <w:rPr>
                <w:color w:val="000000" w:themeColor="text1"/>
              </w:rPr>
            </w:pPr>
            <w:r>
              <w:rPr>
                <w:b/>
                <w:color w:val="000000" w:themeColor="text1"/>
              </w:rPr>
              <w:t>уметь:</w:t>
            </w:r>
            <w:r>
              <w:rPr>
                <w:color w:val="000000" w:themeColor="text1"/>
              </w:rPr>
              <w:t xml:space="preserve"> подготавливать исходные данные для выбора и обоснования. технико-экономических характеристик для проектирования системы управления информационной безопасностью автоматизированных финансово-банковских и платежных систем</w:t>
            </w:r>
          </w:p>
        </w:tc>
        <w:tc>
          <w:tcPr>
            <w:tcW w:w="7799" w:type="dxa"/>
            <w:tcBorders>
              <w:top w:val="single" w:sz="4" w:space="0" w:color="000000"/>
              <w:left w:val="single" w:sz="4" w:space="0" w:color="000000"/>
              <w:bottom w:val="single" w:sz="4" w:space="0" w:color="000000"/>
              <w:right w:val="single" w:sz="4" w:space="0" w:color="000000"/>
            </w:tcBorders>
            <w:shd w:val="clear" w:color="auto" w:fill="auto"/>
          </w:tcPr>
          <w:p w:rsidR="00967E80" w:rsidRDefault="00967E80">
            <w:pPr>
              <w:pStyle w:val="af6"/>
              <w:widowControl w:val="0"/>
              <w:shd w:val="clear" w:color="auto" w:fill="FFFFFF"/>
              <w:spacing w:before="280" w:beforeAutospacing="0" w:after="280" w:afterAutospacing="0"/>
              <w:rPr>
                <w:rFonts w:eastAsia="Calibri"/>
                <w:color w:val="000000" w:themeColor="text1"/>
              </w:rPr>
            </w:pPr>
            <w:r>
              <w:rPr>
                <w:rFonts w:eastAsia="Calibri"/>
                <w:color w:val="000000" w:themeColor="text1"/>
              </w:rPr>
              <w:lastRenderedPageBreak/>
              <w:t>Задание 1. По материалам статистики национальной платежной системы, находящейся на сайте Банка России, проведите анализ сведений об устройствах, расположенных на территории России и предназначенных для осуществления операций с использованием и без использования платежных карт. Объясните изменение темпов развития различных категорий устройств, раскройте факторы, повлиявшие на изменение темпов развития. Результаты представьте на слайдах.</w:t>
            </w:r>
          </w:p>
          <w:p w:rsidR="00967E80"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 xml:space="preserve">Задание 2. Изучив и проанализировав соответствующие документы </w:t>
            </w:r>
            <w:r>
              <w:rPr>
                <w:rFonts w:eastAsia="Calibri"/>
                <w:color w:val="000000" w:themeColor="text1"/>
              </w:rPr>
              <w:lastRenderedPageBreak/>
              <w:t xml:space="preserve">попытайтесь охарактеризовать работу национальной платежной системы в условиях санкционных ограничений и ответить на следующие вопросы: </w:t>
            </w:r>
          </w:p>
          <w:p w:rsidR="00967E80"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 какую сумму в валюте можно перевести за рубеж из России себе или другому человеку?</w:t>
            </w:r>
          </w:p>
          <w:p w:rsidR="00967E80"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 каким образом можно переводить иностранную валюту за границу?</w:t>
            </w:r>
          </w:p>
          <w:p w:rsidR="00967E80"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 есть ли ограничения на прием платежей из-за границы?</w:t>
            </w:r>
          </w:p>
          <w:p w:rsidR="00967E80"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 в случае получения валютного перевода из-за рубежа есть ли возможность получить его наличной валютой?</w:t>
            </w:r>
          </w:p>
          <w:p w:rsidR="00967E80" w:rsidRDefault="00967E80">
            <w:pPr>
              <w:pStyle w:val="af6"/>
              <w:widowControl w:val="0"/>
              <w:shd w:val="clear" w:color="auto" w:fill="FFFFFF"/>
              <w:spacing w:before="280" w:beforeAutospacing="0" w:after="280" w:afterAutospacing="0"/>
              <w:rPr>
                <w:rFonts w:eastAsia="Calibri"/>
                <w:color w:val="000000" w:themeColor="text1"/>
              </w:rPr>
            </w:pPr>
            <w:r>
              <w:rPr>
                <w:rFonts w:eastAsia="Calibri"/>
                <w:color w:val="000000" w:themeColor="text1"/>
              </w:rPr>
              <w:t>- есть ли возможность оплатить за рубеж учебу, медицинские услуги, провести коммунальные платежи?</w:t>
            </w:r>
          </w:p>
        </w:tc>
      </w:tr>
      <w:tr w:rsidR="00967E80" w:rsidTr="00967E80">
        <w:tc>
          <w:tcPr>
            <w:tcW w:w="1980" w:type="dxa"/>
            <w:vMerge/>
            <w:tcBorders>
              <w:left w:val="single" w:sz="4" w:space="0" w:color="000000"/>
              <w:right w:val="single" w:sz="4" w:space="0" w:color="000000"/>
            </w:tcBorders>
            <w:shd w:val="clear" w:color="auto" w:fill="auto"/>
          </w:tcPr>
          <w:p w:rsidR="00967E80" w:rsidRDefault="00967E80">
            <w:pPr>
              <w:widowControl w:val="0"/>
              <w:jc w:val="both"/>
              <w:rPr>
                <w:color w:val="000000" w:themeColor="text1"/>
              </w:rPr>
            </w:pP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967E80" w:rsidRDefault="00967E80">
            <w:pPr>
              <w:widowControl w:val="0"/>
              <w:rPr>
                <w:color w:val="000000" w:themeColor="text1"/>
              </w:rPr>
            </w:pPr>
            <w:r>
              <w:rPr>
                <w:color w:val="000000" w:themeColor="text1"/>
              </w:rPr>
              <w:t>3. Анализирует результаты эксплуатации системы управления "информационной безопасностью автоматизированных финансово-банковских систем.</w:t>
            </w:r>
          </w:p>
          <w:p w:rsidR="00967E80" w:rsidRDefault="00967E80">
            <w:pPr>
              <w:widowControl w:val="0"/>
              <w:spacing w:line="276" w:lineRule="auto"/>
              <w:rPr>
                <w:color w:val="000000" w:themeColor="text1"/>
              </w:rPr>
            </w:pPr>
            <w:r>
              <w:rPr>
                <w:color w:val="000000" w:themeColor="text1"/>
              </w:rPr>
              <w:t xml:space="preserve"> </w:t>
            </w:r>
          </w:p>
          <w:p w:rsidR="00967E80" w:rsidRDefault="00967E80">
            <w:pPr>
              <w:widowControl w:val="0"/>
              <w:spacing w:line="276" w:lineRule="auto"/>
              <w:rPr>
                <w:color w:val="000000" w:themeColor="text1"/>
              </w:rPr>
            </w:pPr>
          </w:p>
        </w:tc>
        <w:tc>
          <w:tcPr>
            <w:tcW w:w="2693" w:type="dxa"/>
            <w:tcBorders>
              <w:top w:val="single" w:sz="4" w:space="0" w:color="000000"/>
              <w:left w:val="single" w:sz="4" w:space="0" w:color="000000"/>
              <w:bottom w:val="single" w:sz="4" w:space="0" w:color="000000"/>
              <w:right w:val="single" w:sz="4" w:space="0" w:color="000000"/>
            </w:tcBorders>
          </w:tcPr>
          <w:p w:rsidR="00967E80" w:rsidRDefault="00967E80">
            <w:pPr>
              <w:widowControl w:val="0"/>
              <w:rPr>
                <w:color w:val="000000" w:themeColor="text1"/>
              </w:rPr>
            </w:pPr>
            <w:r>
              <w:rPr>
                <w:b/>
                <w:color w:val="000000" w:themeColor="text1"/>
              </w:rPr>
              <w:t>знать:</w:t>
            </w:r>
            <w:r>
              <w:rPr>
                <w:color w:val="000000" w:themeColor="text1"/>
              </w:rPr>
              <w:t xml:space="preserve"> методы анализа результатов эксплуатации системы управления информационной безопасностью автоматизированных финансово-банковских систем. </w:t>
            </w:r>
          </w:p>
          <w:p w:rsidR="00967E80" w:rsidRDefault="00967E80">
            <w:pPr>
              <w:widowControl w:val="0"/>
              <w:rPr>
                <w:color w:val="000000" w:themeColor="text1"/>
              </w:rPr>
            </w:pPr>
            <w:r>
              <w:rPr>
                <w:b/>
                <w:color w:val="000000" w:themeColor="text1"/>
              </w:rPr>
              <w:t>уметь:</w:t>
            </w:r>
            <w:r>
              <w:rPr>
                <w:color w:val="000000" w:themeColor="text1"/>
              </w:rPr>
              <w:t xml:space="preserve"> анализировать результаты эксплуатации системы управления информационной безопасностью автоматизированных </w:t>
            </w:r>
            <w:r>
              <w:rPr>
                <w:color w:val="000000" w:themeColor="text1"/>
              </w:rPr>
              <w:lastRenderedPageBreak/>
              <w:t>финансово-банковских систем.</w:t>
            </w:r>
          </w:p>
          <w:p w:rsidR="00967E80" w:rsidRDefault="00967E80">
            <w:pPr>
              <w:widowControl w:val="0"/>
              <w:rPr>
                <w:color w:val="000000" w:themeColor="text1"/>
              </w:rPr>
            </w:pPr>
          </w:p>
        </w:tc>
        <w:tc>
          <w:tcPr>
            <w:tcW w:w="7799" w:type="dxa"/>
            <w:tcBorders>
              <w:top w:val="single" w:sz="4" w:space="0" w:color="000000"/>
              <w:left w:val="single" w:sz="4" w:space="0" w:color="000000"/>
              <w:bottom w:val="single" w:sz="4" w:space="0" w:color="000000"/>
              <w:right w:val="single" w:sz="4" w:space="0" w:color="000000"/>
            </w:tcBorders>
            <w:shd w:val="clear" w:color="auto" w:fill="auto"/>
          </w:tcPr>
          <w:p w:rsidR="00967E80" w:rsidRDefault="00967E80">
            <w:pPr>
              <w:pStyle w:val="af6"/>
              <w:widowControl w:val="0"/>
              <w:shd w:val="clear" w:color="auto" w:fill="FFFFFF"/>
              <w:spacing w:after="280"/>
              <w:rPr>
                <w:rFonts w:eastAsia="Calibri"/>
                <w:color w:val="000000" w:themeColor="text1"/>
              </w:rPr>
            </w:pPr>
            <w:r>
              <w:rPr>
                <w:rFonts w:eastAsia="Calibri"/>
                <w:color w:val="000000" w:themeColor="text1"/>
              </w:rPr>
              <w:lastRenderedPageBreak/>
              <w:t>-</w:t>
            </w:r>
            <w:r>
              <w:rPr>
                <w:rFonts w:eastAsia="Calibri"/>
                <w:color w:val="000000" w:themeColor="text1"/>
              </w:rPr>
              <w:tab/>
              <w:t xml:space="preserve">Система </w:t>
            </w:r>
            <w:proofErr w:type="spellStart"/>
            <w:r>
              <w:rPr>
                <w:rFonts w:eastAsia="Calibri"/>
                <w:color w:val="000000" w:themeColor="text1"/>
              </w:rPr>
              <w:t>Aadhaar</w:t>
            </w:r>
            <w:proofErr w:type="spellEnd"/>
            <w:r>
              <w:rPr>
                <w:rFonts w:eastAsia="Calibri"/>
                <w:color w:val="000000" w:themeColor="text1"/>
              </w:rPr>
              <w:t xml:space="preserve"> в Индии</w:t>
            </w:r>
          </w:p>
          <w:p w:rsidR="00967E80"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w:t>
            </w:r>
            <w:r>
              <w:rPr>
                <w:rFonts w:eastAsia="Calibri"/>
                <w:color w:val="000000" w:themeColor="text1"/>
              </w:rPr>
              <w:tab/>
              <w:t>https://fincult.info/article/biometriya-chto-eto-i-kak-ona-menyaet-mir-</w:t>
            </w:r>
          </w:p>
          <w:p w:rsidR="00967E80"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w:t>
            </w:r>
            <w:r>
              <w:rPr>
                <w:rFonts w:eastAsia="Calibri"/>
                <w:color w:val="000000" w:themeColor="text1"/>
              </w:rPr>
              <w:tab/>
            </w:r>
            <w:proofErr w:type="spellStart"/>
            <w:r>
              <w:rPr>
                <w:rFonts w:eastAsia="Calibri"/>
                <w:color w:val="000000" w:themeColor="text1"/>
              </w:rPr>
              <w:t>finansov</w:t>
            </w:r>
            <w:proofErr w:type="spellEnd"/>
            <w:r>
              <w:rPr>
                <w:rFonts w:eastAsia="Calibri"/>
                <w:color w:val="000000" w:themeColor="text1"/>
              </w:rPr>
              <w:t>/</w:t>
            </w:r>
          </w:p>
          <w:p w:rsidR="00967E80"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 xml:space="preserve">Крупнейшая в мире система биометрической идентификации — </w:t>
            </w:r>
            <w:proofErr w:type="spellStart"/>
            <w:r>
              <w:rPr>
                <w:rFonts w:eastAsia="Calibri"/>
                <w:color w:val="000000" w:themeColor="text1"/>
              </w:rPr>
              <w:t>Aadhaar</w:t>
            </w:r>
            <w:proofErr w:type="spellEnd"/>
            <w:r>
              <w:rPr>
                <w:rFonts w:eastAsia="Calibri"/>
                <w:color w:val="000000" w:themeColor="text1"/>
              </w:rPr>
              <w:t>. Ее создали в Индии, и на начало 2018 года в ней было зарегистрировано более 1,19 млрд человек — свыше 99% совершеннолетних граждан страны. В единую систему страны внесли отпечатки пальцев, радужные оболочки глаз, фотографии всех жителей, а также их персональные данные: дату рождения, ФИО, пол, адрес, номер телефона и e-</w:t>
            </w:r>
            <w:proofErr w:type="spellStart"/>
            <w:r>
              <w:rPr>
                <w:rFonts w:eastAsia="Calibri"/>
                <w:color w:val="000000" w:themeColor="text1"/>
              </w:rPr>
              <w:t>mail</w:t>
            </w:r>
            <w:proofErr w:type="spellEnd"/>
            <w:r>
              <w:rPr>
                <w:rFonts w:eastAsia="Calibri"/>
                <w:color w:val="000000" w:themeColor="text1"/>
              </w:rPr>
              <w:t xml:space="preserve">. Каждому гражданину в этой системе присвоили 12-значный уникальный идентификационный номер и выдали ID-карту с этим номером. Именно эта карта считается удостоверением личности. Индийцы должны предъявить или ввести номер ID-карты и пройти биометрическую </w:t>
            </w:r>
            <w:r>
              <w:rPr>
                <w:rFonts w:eastAsia="Calibri"/>
                <w:color w:val="000000" w:themeColor="text1"/>
              </w:rPr>
              <w:lastRenderedPageBreak/>
              <w:t>проверку, чтобы получить любые государственные, финансовые и другие услуги, которые требуют подтверждения личности. Например, пройти паспортный контроль в аэропорту, поучаствовать в выборах или сделать денежный перевод.</w:t>
            </w:r>
          </w:p>
          <w:p w:rsidR="00967E80"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w:t>
            </w:r>
            <w:r>
              <w:rPr>
                <w:rFonts w:eastAsia="Calibri"/>
                <w:color w:val="000000" w:themeColor="text1"/>
              </w:rPr>
              <w:tab/>
              <w:t>Вопросы:</w:t>
            </w:r>
          </w:p>
          <w:p w:rsidR="00967E80"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w:t>
            </w:r>
            <w:r>
              <w:rPr>
                <w:rFonts w:eastAsia="Calibri"/>
                <w:color w:val="000000" w:themeColor="text1"/>
              </w:rPr>
              <w:tab/>
              <w:t xml:space="preserve">По какому виду признаков осуществляется биометрическая идентификация в системе </w:t>
            </w:r>
            <w:proofErr w:type="spellStart"/>
            <w:r>
              <w:rPr>
                <w:rFonts w:eastAsia="Calibri"/>
                <w:color w:val="000000" w:themeColor="text1"/>
              </w:rPr>
              <w:t>Aadhaar</w:t>
            </w:r>
            <w:proofErr w:type="spellEnd"/>
            <w:r>
              <w:rPr>
                <w:rFonts w:eastAsia="Calibri"/>
                <w:color w:val="000000" w:themeColor="text1"/>
              </w:rPr>
              <w:t>?</w:t>
            </w:r>
          </w:p>
          <w:p w:rsidR="00967E80"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w:t>
            </w:r>
            <w:r>
              <w:rPr>
                <w:rFonts w:eastAsia="Calibri"/>
                <w:color w:val="000000" w:themeColor="text1"/>
              </w:rPr>
              <w:tab/>
              <w:t xml:space="preserve">Для чего в систему </w:t>
            </w:r>
            <w:proofErr w:type="spellStart"/>
            <w:r>
              <w:rPr>
                <w:rFonts w:eastAsia="Calibri"/>
                <w:color w:val="000000" w:themeColor="text1"/>
              </w:rPr>
              <w:t>Aadhaar</w:t>
            </w:r>
            <w:proofErr w:type="spellEnd"/>
            <w:r>
              <w:rPr>
                <w:rFonts w:eastAsia="Calibri"/>
                <w:color w:val="000000" w:themeColor="text1"/>
              </w:rPr>
              <w:t xml:space="preserve"> внесли фотографии всех жителей?</w:t>
            </w:r>
          </w:p>
          <w:p w:rsidR="00967E80" w:rsidRDefault="00967E80">
            <w:pPr>
              <w:pStyle w:val="af6"/>
              <w:widowControl w:val="0"/>
              <w:shd w:val="clear" w:color="auto" w:fill="FFFFFF"/>
              <w:spacing w:before="280" w:beforeAutospacing="0" w:after="280" w:afterAutospacing="0"/>
              <w:rPr>
                <w:rFonts w:eastAsia="Calibri"/>
                <w:color w:val="000000" w:themeColor="text1"/>
              </w:rPr>
            </w:pPr>
            <w:r>
              <w:rPr>
                <w:rFonts w:eastAsia="Calibri"/>
                <w:color w:val="000000" w:themeColor="text1"/>
              </w:rPr>
              <w:t>-</w:t>
            </w:r>
            <w:r>
              <w:rPr>
                <w:rFonts w:eastAsia="Calibri"/>
                <w:color w:val="000000" w:themeColor="text1"/>
              </w:rPr>
              <w:tab/>
              <w:t xml:space="preserve">Идентификация по какому из признаков в системе </w:t>
            </w:r>
            <w:proofErr w:type="spellStart"/>
            <w:r>
              <w:rPr>
                <w:rFonts w:eastAsia="Calibri"/>
                <w:color w:val="000000" w:themeColor="text1"/>
              </w:rPr>
              <w:t>Aadhaar</w:t>
            </w:r>
            <w:proofErr w:type="spellEnd"/>
            <w:r>
              <w:rPr>
                <w:rFonts w:eastAsia="Calibri"/>
                <w:color w:val="000000" w:themeColor="text1"/>
              </w:rPr>
              <w:t xml:space="preserve"> наиболее точная?</w:t>
            </w:r>
          </w:p>
        </w:tc>
      </w:tr>
      <w:tr w:rsidR="00967E80" w:rsidTr="00967E80">
        <w:tc>
          <w:tcPr>
            <w:tcW w:w="1980" w:type="dxa"/>
            <w:vMerge/>
            <w:tcBorders>
              <w:left w:val="single" w:sz="4" w:space="0" w:color="000000"/>
              <w:right w:val="single" w:sz="4" w:space="0" w:color="000000"/>
            </w:tcBorders>
            <w:shd w:val="clear" w:color="auto" w:fill="auto"/>
          </w:tcPr>
          <w:p w:rsidR="00967E80" w:rsidRDefault="00967E80">
            <w:pPr>
              <w:widowControl w:val="0"/>
              <w:jc w:val="both"/>
              <w:rPr>
                <w:color w:val="000000" w:themeColor="text1"/>
              </w:rPr>
            </w:pP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967E80" w:rsidRDefault="00967E80">
            <w:pPr>
              <w:widowControl w:val="0"/>
              <w:rPr>
                <w:color w:val="000000" w:themeColor="text1"/>
              </w:rPr>
            </w:pPr>
            <w:r>
              <w:rPr>
                <w:color w:val="000000" w:themeColor="text1"/>
              </w:rPr>
              <w:t>4. Предлагает пути совершенствования системы управления информационной безопасностью автоматизированных финансово-банковских систем.</w:t>
            </w:r>
          </w:p>
          <w:p w:rsidR="00967E80" w:rsidRDefault="00967E80">
            <w:pPr>
              <w:widowControl w:val="0"/>
              <w:spacing w:line="276" w:lineRule="auto"/>
              <w:rPr>
                <w:color w:val="000000" w:themeColor="text1"/>
              </w:rPr>
            </w:pPr>
          </w:p>
        </w:tc>
        <w:tc>
          <w:tcPr>
            <w:tcW w:w="2693" w:type="dxa"/>
            <w:tcBorders>
              <w:top w:val="single" w:sz="4" w:space="0" w:color="000000"/>
              <w:left w:val="single" w:sz="4" w:space="0" w:color="000000"/>
              <w:bottom w:val="single" w:sz="4" w:space="0" w:color="000000"/>
              <w:right w:val="single" w:sz="4" w:space="0" w:color="000000"/>
            </w:tcBorders>
          </w:tcPr>
          <w:p w:rsidR="00967E80" w:rsidRDefault="00967E80">
            <w:pPr>
              <w:widowControl w:val="0"/>
              <w:rPr>
                <w:color w:val="000000" w:themeColor="text1"/>
              </w:rPr>
            </w:pPr>
            <w:r>
              <w:rPr>
                <w:b/>
                <w:color w:val="000000" w:themeColor="text1"/>
              </w:rPr>
              <w:t>знать:</w:t>
            </w:r>
            <w:r>
              <w:rPr>
                <w:color w:val="000000" w:themeColor="text1"/>
              </w:rPr>
              <w:t xml:space="preserve"> перспективные направления развития систем управления информационной безопасностью.</w:t>
            </w:r>
          </w:p>
          <w:p w:rsidR="00967E80" w:rsidRDefault="00967E80">
            <w:pPr>
              <w:widowControl w:val="0"/>
              <w:rPr>
                <w:color w:val="000000" w:themeColor="text1"/>
              </w:rPr>
            </w:pPr>
            <w:r>
              <w:rPr>
                <w:b/>
                <w:color w:val="000000" w:themeColor="text1"/>
              </w:rPr>
              <w:t>уметь:</w:t>
            </w:r>
            <w:r>
              <w:rPr>
                <w:color w:val="000000" w:themeColor="text1"/>
              </w:rPr>
              <w:t xml:space="preserve"> предлагать пути совершенствования системы управления информационной безопасностью автоматизированных финансово-банковских и платежных систем.</w:t>
            </w:r>
          </w:p>
          <w:p w:rsidR="00967E80" w:rsidRDefault="00967E80">
            <w:pPr>
              <w:widowControl w:val="0"/>
              <w:rPr>
                <w:color w:val="000000" w:themeColor="text1"/>
              </w:rPr>
            </w:pPr>
          </w:p>
        </w:tc>
        <w:tc>
          <w:tcPr>
            <w:tcW w:w="7799" w:type="dxa"/>
            <w:tcBorders>
              <w:top w:val="single" w:sz="4" w:space="0" w:color="000000"/>
              <w:left w:val="single" w:sz="4" w:space="0" w:color="000000"/>
              <w:bottom w:val="single" w:sz="4" w:space="0" w:color="000000"/>
              <w:right w:val="single" w:sz="4" w:space="0" w:color="000000"/>
            </w:tcBorders>
            <w:shd w:val="clear" w:color="auto" w:fill="auto"/>
          </w:tcPr>
          <w:p w:rsidR="00967E80" w:rsidRDefault="00967E80">
            <w:pPr>
              <w:pStyle w:val="af6"/>
              <w:widowControl w:val="0"/>
              <w:shd w:val="clear" w:color="auto" w:fill="FFFFFF"/>
              <w:spacing w:after="280"/>
              <w:rPr>
                <w:rFonts w:eastAsia="Calibri"/>
                <w:color w:val="000000" w:themeColor="text1"/>
              </w:rPr>
            </w:pPr>
            <w:r>
              <w:rPr>
                <w:rFonts w:eastAsia="Calibri"/>
                <w:color w:val="000000" w:themeColor="text1"/>
              </w:rPr>
              <w:t>Реклама технологии безбумажного документооборота</w:t>
            </w:r>
          </w:p>
          <w:p w:rsidR="00967E80"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https://www.ricoh.ru/business-services/industry/financial-services/branch-</w:t>
            </w:r>
          </w:p>
          <w:p w:rsidR="00967E80"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paperless.html</w:t>
            </w:r>
          </w:p>
          <w:p w:rsidR="00967E80"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Клиентам розничных банков сегодня требуется больше, чем просто хорошее обслуживание. Они хотят быть уверенными в том, что выбранное ими учреждение не только работает эффективно и ответственно, но и заботится о защите их персональных данных.</w:t>
            </w:r>
          </w:p>
          <w:p w:rsidR="00967E80"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Многие местные банки все еще вручную обрабатывают сложные финансовые документы, что создает особый риск с точки зрения информационной безопасности и возможности ошибок вследствие неправильного оформления или потери документов.</w:t>
            </w:r>
          </w:p>
          <w:p w:rsidR="00967E80"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 xml:space="preserve">Предлагаемая компанией "Альфа" услуга безбумажного документооборота поможет банкам внедрить электронный </w:t>
            </w:r>
            <w:r>
              <w:rPr>
                <w:rFonts w:eastAsia="Calibri"/>
                <w:color w:val="000000" w:themeColor="text1"/>
              </w:rPr>
              <w:lastRenderedPageBreak/>
              <w:t>документооборот и усовершенствовать рабочие процессы. Она позволяет перевести файлы в цифровой формат и включить их в процесс электронного утверждения для быстрого доступа и безопасной загрузки из надежных мест хранения.</w:t>
            </w:r>
          </w:p>
          <w:p w:rsidR="00967E80"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С помощью услуги безбумажного документооборота можно организовать эффективный процесс управления документооборотом в нескольких офисах и филиалах, включая возможность индексации и архивации. Это снизит административную нагрузку персонала и обеспечит соответствие нормативным требованиям и полную прозрачность деятельности.</w:t>
            </w:r>
          </w:p>
          <w:p w:rsidR="00967E80"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Вопросы:</w:t>
            </w:r>
          </w:p>
          <w:p w:rsidR="00967E80"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1)</w:t>
            </w:r>
            <w:r>
              <w:rPr>
                <w:rFonts w:eastAsia="Calibri"/>
                <w:color w:val="000000" w:themeColor="text1"/>
              </w:rPr>
              <w:tab/>
              <w:t>Какой вид технологии цифровой трансформации рекламирует компания "Альфа"?</w:t>
            </w:r>
          </w:p>
          <w:p w:rsidR="00967E80"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2)</w:t>
            </w:r>
            <w:r>
              <w:rPr>
                <w:rFonts w:eastAsia="Calibri"/>
                <w:color w:val="000000" w:themeColor="text1"/>
              </w:rPr>
              <w:tab/>
              <w:t>Какие проблемы покупателя не решит предлагаемая технология?</w:t>
            </w:r>
          </w:p>
          <w:p w:rsidR="00967E80" w:rsidRDefault="00967E80">
            <w:pPr>
              <w:pStyle w:val="af6"/>
              <w:widowControl w:val="0"/>
              <w:shd w:val="clear" w:color="auto" w:fill="FFFFFF"/>
              <w:spacing w:before="280" w:beforeAutospacing="0" w:after="280" w:afterAutospacing="0"/>
              <w:rPr>
                <w:rFonts w:eastAsia="Calibri"/>
                <w:color w:val="000000" w:themeColor="text1"/>
              </w:rPr>
            </w:pPr>
            <w:r>
              <w:rPr>
                <w:rFonts w:eastAsia="Calibri"/>
                <w:color w:val="000000" w:themeColor="text1"/>
              </w:rPr>
              <w:t>3)</w:t>
            </w:r>
            <w:r>
              <w:rPr>
                <w:rFonts w:eastAsia="Calibri"/>
                <w:color w:val="000000" w:themeColor="text1"/>
              </w:rPr>
              <w:tab/>
              <w:t>Какую технологию цифровой трансформации дополнительно можно рекомендовать покупателю рекламируемой технологии?</w:t>
            </w:r>
          </w:p>
        </w:tc>
      </w:tr>
      <w:tr w:rsidR="00967E80" w:rsidTr="00967E80">
        <w:tc>
          <w:tcPr>
            <w:tcW w:w="1980" w:type="dxa"/>
            <w:vMerge/>
            <w:tcBorders>
              <w:left w:val="single" w:sz="4" w:space="0" w:color="000000"/>
              <w:bottom w:val="single" w:sz="4" w:space="0" w:color="000000"/>
              <w:right w:val="single" w:sz="4" w:space="0" w:color="000000"/>
            </w:tcBorders>
            <w:shd w:val="clear" w:color="auto" w:fill="auto"/>
          </w:tcPr>
          <w:p w:rsidR="00967E80" w:rsidRDefault="00967E80">
            <w:pPr>
              <w:widowControl w:val="0"/>
              <w:jc w:val="both"/>
              <w:rPr>
                <w:color w:val="000000" w:themeColor="text1"/>
              </w:rPr>
            </w:pP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967E80" w:rsidRDefault="00967E80">
            <w:pPr>
              <w:widowControl w:val="0"/>
              <w:spacing w:line="276" w:lineRule="auto"/>
              <w:rPr>
                <w:color w:val="000000" w:themeColor="text1"/>
              </w:rPr>
            </w:pPr>
            <w:r>
              <w:rPr>
                <w:color w:val="000000" w:themeColor="text1"/>
              </w:rPr>
              <w:t>5. Демонстрирует знание научно-обоснованных методов принятия экономических решений.</w:t>
            </w:r>
          </w:p>
        </w:tc>
        <w:tc>
          <w:tcPr>
            <w:tcW w:w="2693" w:type="dxa"/>
            <w:tcBorders>
              <w:top w:val="single" w:sz="4" w:space="0" w:color="000000"/>
              <w:left w:val="single" w:sz="4" w:space="0" w:color="000000"/>
              <w:bottom w:val="single" w:sz="4" w:space="0" w:color="000000"/>
              <w:right w:val="single" w:sz="4" w:space="0" w:color="000000"/>
            </w:tcBorders>
          </w:tcPr>
          <w:p w:rsidR="00967E80" w:rsidRDefault="00967E80">
            <w:pPr>
              <w:widowControl w:val="0"/>
              <w:rPr>
                <w:color w:val="000000" w:themeColor="text1"/>
              </w:rPr>
            </w:pPr>
            <w:r>
              <w:rPr>
                <w:b/>
                <w:color w:val="000000" w:themeColor="text1"/>
              </w:rPr>
              <w:t>знать:</w:t>
            </w:r>
            <w:r>
              <w:rPr>
                <w:color w:val="000000" w:themeColor="text1"/>
              </w:rPr>
              <w:t xml:space="preserve"> основные научные методы принятия экономических решений</w:t>
            </w:r>
          </w:p>
          <w:p w:rsidR="00967E80" w:rsidRDefault="00967E80">
            <w:pPr>
              <w:widowControl w:val="0"/>
              <w:rPr>
                <w:color w:val="000000" w:themeColor="text1"/>
              </w:rPr>
            </w:pPr>
            <w:r>
              <w:rPr>
                <w:b/>
                <w:color w:val="000000" w:themeColor="text1"/>
              </w:rPr>
              <w:t>уметь:</w:t>
            </w:r>
            <w:r>
              <w:rPr>
                <w:color w:val="000000" w:themeColor="text1"/>
              </w:rPr>
              <w:t xml:space="preserve"> применять научно-обоснованные методы принятия экономических решений в сфере безопасности </w:t>
            </w:r>
            <w:r>
              <w:rPr>
                <w:color w:val="000000" w:themeColor="text1"/>
              </w:rPr>
              <w:lastRenderedPageBreak/>
              <w:t>платежной индустрии.</w:t>
            </w:r>
          </w:p>
        </w:tc>
        <w:tc>
          <w:tcPr>
            <w:tcW w:w="7799" w:type="dxa"/>
            <w:tcBorders>
              <w:top w:val="single" w:sz="4" w:space="0" w:color="000000"/>
              <w:left w:val="single" w:sz="4" w:space="0" w:color="000000"/>
              <w:bottom w:val="single" w:sz="4" w:space="0" w:color="000000"/>
              <w:right w:val="single" w:sz="4" w:space="0" w:color="000000"/>
            </w:tcBorders>
            <w:shd w:val="clear" w:color="auto" w:fill="auto"/>
          </w:tcPr>
          <w:p w:rsidR="00967E80" w:rsidRDefault="00967E80">
            <w:pPr>
              <w:pStyle w:val="af6"/>
              <w:widowControl w:val="0"/>
              <w:shd w:val="clear" w:color="auto" w:fill="FFFFFF"/>
              <w:spacing w:after="280"/>
              <w:rPr>
                <w:rFonts w:eastAsia="Calibri"/>
                <w:color w:val="000000" w:themeColor="text1"/>
              </w:rPr>
            </w:pPr>
            <w:r>
              <w:rPr>
                <w:rFonts w:eastAsia="Calibri"/>
                <w:color w:val="000000" w:themeColor="text1"/>
              </w:rPr>
              <w:lastRenderedPageBreak/>
              <w:t>Задание 1. По материалам статистики национальной платежной системы, находящейся на сайте Банка России, проведите анализ сведений об устройствах, расположенных на территории России и предназначенных для осуществления операций с использованием и без использования платежных карт. Объясните изменение темпов развития различных категорий устройств, раскройте факторы, повлиявшие на изменение темпов развития. Результаты представьте на слайдах.</w:t>
            </w:r>
          </w:p>
          <w:p w:rsidR="00967E80" w:rsidRDefault="00967E80">
            <w:pPr>
              <w:pStyle w:val="af6"/>
              <w:widowControl w:val="0"/>
              <w:shd w:val="clear" w:color="auto" w:fill="FFFFFF"/>
              <w:spacing w:before="280" w:after="280"/>
              <w:rPr>
                <w:rFonts w:eastAsia="Calibri"/>
                <w:color w:val="000000" w:themeColor="text1"/>
              </w:rPr>
            </w:pPr>
          </w:p>
          <w:p w:rsidR="00967E80" w:rsidRDefault="00967E80">
            <w:pPr>
              <w:pStyle w:val="af6"/>
              <w:widowControl w:val="0"/>
              <w:shd w:val="clear" w:color="auto" w:fill="FFFFFF"/>
              <w:spacing w:before="280" w:after="280"/>
              <w:rPr>
                <w:rFonts w:eastAsia="Calibri"/>
                <w:color w:val="000000" w:themeColor="text1"/>
              </w:rPr>
            </w:pPr>
            <w:r>
              <w:rPr>
                <w:rFonts w:eastAsia="Calibri"/>
                <w:color w:val="000000" w:themeColor="text1"/>
              </w:rPr>
              <w:t xml:space="preserve">Задание 2. Коммерческий банк переходит на электронный </w:t>
            </w:r>
            <w:r>
              <w:rPr>
                <w:rFonts w:eastAsia="Calibri"/>
                <w:color w:val="000000" w:themeColor="text1"/>
              </w:rPr>
              <w:lastRenderedPageBreak/>
              <w:t xml:space="preserve">документооборот и хочет полностью избавиться от документов на бумажном носителе. Перечислите не менее пяти проблем, которые могут помешать реализации проекта? Порекомендуйте банку технологии, которые он может использовать для преодоления каждой из возникших трудностей. </w:t>
            </w:r>
          </w:p>
          <w:p w:rsidR="00967E80" w:rsidRDefault="00967E80">
            <w:pPr>
              <w:pStyle w:val="af6"/>
              <w:widowControl w:val="0"/>
              <w:shd w:val="clear" w:color="auto" w:fill="FFFFFF"/>
              <w:spacing w:before="280" w:beforeAutospacing="0" w:after="280" w:afterAutospacing="0"/>
              <w:rPr>
                <w:rFonts w:eastAsia="Calibri"/>
                <w:color w:val="000000" w:themeColor="text1"/>
              </w:rPr>
            </w:pPr>
          </w:p>
        </w:tc>
      </w:tr>
    </w:tbl>
    <w:p w:rsidR="00120B17" w:rsidRDefault="00120B17">
      <w:pPr>
        <w:rPr>
          <w:sz w:val="28"/>
          <w:szCs w:val="28"/>
        </w:rPr>
        <w:sectPr w:rsidR="00120B17">
          <w:footerReference w:type="default" r:id="rId11"/>
          <w:pgSz w:w="16838" w:h="11906" w:orient="landscape"/>
          <w:pgMar w:top="1418" w:right="1134" w:bottom="1134" w:left="1134" w:header="0" w:footer="709" w:gutter="0"/>
          <w:cols w:space="720"/>
          <w:formProt w:val="0"/>
          <w:docGrid w:linePitch="360"/>
        </w:sectPr>
      </w:pPr>
    </w:p>
    <w:p w:rsidR="00120B17" w:rsidRDefault="00967E80">
      <w:pPr>
        <w:spacing w:line="360" w:lineRule="auto"/>
        <w:ind w:firstLine="709"/>
        <w:jc w:val="center"/>
        <w:rPr>
          <w:b/>
          <w:sz w:val="28"/>
          <w:szCs w:val="28"/>
        </w:rPr>
      </w:pPr>
      <w:bookmarkStart w:id="31" w:name="_Toc511925807"/>
      <w:bookmarkStart w:id="32" w:name="_Toc519523365"/>
      <w:r>
        <w:rPr>
          <w:b/>
          <w:sz w:val="28"/>
          <w:szCs w:val="28"/>
        </w:rPr>
        <w:lastRenderedPageBreak/>
        <w:t>Примерные вопросы для подготовки к зачету</w:t>
      </w:r>
    </w:p>
    <w:p w:rsidR="00120B17" w:rsidRDefault="00967E80">
      <w:pPr>
        <w:pStyle w:val="afa"/>
        <w:numPr>
          <w:ilvl w:val="0"/>
          <w:numId w:val="1"/>
        </w:numPr>
        <w:tabs>
          <w:tab w:val="left" w:pos="1241"/>
          <w:tab w:val="left" w:pos="1242"/>
        </w:tabs>
        <w:spacing w:line="360" w:lineRule="auto"/>
        <w:ind w:left="0" w:firstLine="709"/>
        <w:jc w:val="both"/>
        <w:rPr>
          <w:sz w:val="28"/>
        </w:rPr>
      </w:pPr>
      <w:r>
        <w:rPr>
          <w:sz w:val="28"/>
        </w:rPr>
        <w:t>Национальная</w:t>
      </w:r>
      <w:r>
        <w:rPr>
          <w:spacing w:val="-5"/>
          <w:sz w:val="28"/>
        </w:rPr>
        <w:t xml:space="preserve"> </w:t>
      </w:r>
      <w:r>
        <w:rPr>
          <w:sz w:val="28"/>
        </w:rPr>
        <w:t>платежная</w:t>
      </w:r>
      <w:r>
        <w:rPr>
          <w:spacing w:val="-5"/>
          <w:sz w:val="28"/>
        </w:rPr>
        <w:t xml:space="preserve"> </w:t>
      </w:r>
      <w:r>
        <w:rPr>
          <w:sz w:val="28"/>
        </w:rPr>
        <w:t>система</w:t>
      </w:r>
      <w:r>
        <w:rPr>
          <w:spacing w:val="-1"/>
          <w:sz w:val="28"/>
        </w:rPr>
        <w:t xml:space="preserve"> </w:t>
      </w:r>
      <w:r>
        <w:rPr>
          <w:sz w:val="28"/>
        </w:rPr>
        <w:t>страны</w:t>
      </w:r>
      <w:r>
        <w:rPr>
          <w:spacing w:val="-2"/>
          <w:sz w:val="28"/>
        </w:rPr>
        <w:t xml:space="preserve"> </w:t>
      </w:r>
      <w:r>
        <w:rPr>
          <w:sz w:val="28"/>
        </w:rPr>
        <w:t>и</w:t>
      </w:r>
      <w:r>
        <w:rPr>
          <w:spacing w:val="-1"/>
          <w:sz w:val="28"/>
        </w:rPr>
        <w:t xml:space="preserve"> </w:t>
      </w:r>
      <w:r>
        <w:rPr>
          <w:sz w:val="28"/>
        </w:rPr>
        <w:t>ее</w:t>
      </w:r>
      <w:r>
        <w:rPr>
          <w:spacing w:val="-2"/>
          <w:sz w:val="28"/>
        </w:rPr>
        <w:t xml:space="preserve"> </w:t>
      </w:r>
      <w:r>
        <w:rPr>
          <w:sz w:val="28"/>
        </w:rPr>
        <w:t>элементы.</w:t>
      </w:r>
    </w:p>
    <w:p w:rsidR="00120B17" w:rsidRDefault="00967E80">
      <w:pPr>
        <w:pStyle w:val="afa"/>
        <w:numPr>
          <w:ilvl w:val="0"/>
          <w:numId w:val="1"/>
        </w:numPr>
        <w:tabs>
          <w:tab w:val="left" w:pos="1241"/>
          <w:tab w:val="left" w:pos="1242"/>
        </w:tabs>
        <w:spacing w:line="360" w:lineRule="auto"/>
        <w:ind w:left="0" w:firstLine="709"/>
        <w:jc w:val="both"/>
        <w:rPr>
          <w:sz w:val="28"/>
        </w:rPr>
      </w:pPr>
      <w:r>
        <w:rPr>
          <w:sz w:val="28"/>
        </w:rPr>
        <w:t>Дайте</w:t>
      </w:r>
      <w:r>
        <w:rPr>
          <w:spacing w:val="17"/>
          <w:sz w:val="28"/>
        </w:rPr>
        <w:t xml:space="preserve"> </w:t>
      </w:r>
      <w:r>
        <w:rPr>
          <w:sz w:val="28"/>
        </w:rPr>
        <w:t>определение</w:t>
      </w:r>
      <w:r>
        <w:rPr>
          <w:spacing w:val="18"/>
          <w:sz w:val="28"/>
        </w:rPr>
        <w:t xml:space="preserve"> </w:t>
      </w:r>
      <w:r>
        <w:rPr>
          <w:sz w:val="28"/>
        </w:rPr>
        <w:t>платежной</w:t>
      </w:r>
      <w:r>
        <w:rPr>
          <w:spacing w:val="20"/>
          <w:sz w:val="28"/>
        </w:rPr>
        <w:t xml:space="preserve"> </w:t>
      </w:r>
      <w:r>
        <w:rPr>
          <w:sz w:val="28"/>
        </w:rPr>
        <w:t>системы.</w:t>
      </w:r>
      <w:r>
        <w:rPr>
          <w:spacing w:val="19"/>
          <w:sz w:val="28"/>
        </w:rPr>
        <w:t xml:space="preserve"> </w:t>
      </w:r>
      <w:r>
        <w:rPr>
          <w:sz w:val="28"/>
        </w:rPr>
        <w:t>Какие</w:t>
      </w:r>
      <w:r>
        <w:rPr>
          <w:spacing w:val="20"/>
          <w:sz w:val="28"/>
        </w:rPr>
        <w:t xml:space="preserve"> </w:t>
      </w:r>
      <w:r>
        <w:rPr>
          <w:sz w:val="28"/>
        </w:rPr>
        <w:t>виды</w:t>
      </w:r>
      <w:r>
        <w:rPr>
          <w:spacing w:val="20"/>
          <w:sz w:val="28"/>
        </w:rPr>
        <w:t xml:space="preserve"> </w:t>
      </w:r>
      <w:r>
        <w:rPr>
          <w:sz w:val="28"/>
        </w:rPr>
        <w:t>платежных</w:t>
      </w:r>
      <w:r>
        <w:rPr>
          <w:spacing w:val="22"/>
          <w:sz w:val="28"/>
        </w:rPr>
        <w:t xml:space="preserve"> </w:t>
      </w:r>
      <w:r>
        <w:rPr>
          <w:sz w:val="28"/>
        </w:rPr>
        <w:t>систем</w:t>
      </w:r>
      <w:r>
        <w:rPr>
          <w:spacing w:val="-67"/>
          <w:sz w:val="28"/>
        </w:rPr>
        <w:t xml:space="preserve"> </w:t>
      </w:r>
      <w:r>
        <w:rPr>
          <w:sz w:val="28"/>
        </w:rPr>
        <w:t>вам</w:t>
      </w:r>
      <w:r>
        <w:rPr>
          <w:spacing w:val="-3"/>
          <w:sz w:val="28"/>
        </w:rPr>
        <w:t xml:space="preserve"> </w:t>
      </w:r>
      <w:r>
        <w:rPr>
          <w:sz w:val="28"/>
        </w:rPr>
        <w:t>известны?</w:t>
      </w:r>
    </w:p>
    <w:p w:rsidR="00120B17" w:rsidRDefault="00967E80">
      <w:pPr>
        <w:pStyle w:val="afa"/>
        <w:numPr>
          <w:ilvl w:val="0"/>
          <w:numId w:val="1"/>
        </w:numPr>
        <w:tabs>
          <w:tab w:val="left" w:pos="1241"/>
          <w:tab w:val="left" w:pos="1242"/>
        </w:tabs>
        <w:spacing w:line="360" w:lineRule="auto"/>
        <w:ind w:left="0" w:firstLine="709"/>
        <w:jc w:val="both"/>
        <w:rPr>
          <w:sz w:val="28"/>
        </w:rPr>
      </w:pPr>
      <w:r>
        <w:rPr>
          <w:sz w:val="28"/>
        </w:rPr>
        <w:t>Развитие</w:t>
      </w:r>
      <w:r>
        <w:rPr>
          <w:spacing w:val="-6"/>
          <w:sz w:val="28"/>
        </w:rPr>
        <w:t xml:space="preserve"> </w:t>
      </w:r>
      <w:r>
        <w:rPr>
          <w:sz w:val="28"/>
        </w:rPr>
        <w:t>и</w:t>
      </w:r>
      <w:r>
        <w:rPr>
          <w:spacing w:val="-3"/>
          <w:sz w:val="28"/>
        </w:rPr>
        <w:t xml:space="preserve"> </w:t>
      </w:r>
      <w:r>
        <w:rPr>
          <w:sz w:val="28"/>
        </w:rPr>
        <w:t>становление</w:t>
      </w:r>
      <w:r>
        <w:rPr>
          <w:spacing w:val="-6"/>
          <w:sz w:val="28"/>
        </w:rPr>
        <w:t xml:space="preserve"> </w:t>
      </w:r>
      <w:r>
        <w:rPr>
          <w:sz w:val="28"/>
        </w:rPr>
        <w:t>национальной</w:t>
      </w:r>
      <w:r>
        <w:rPr>
          <w:spacing w:val="-2"/>
          <w:sz w:val="28"/>
        </w:rPr>
        <w:t xml:space="preserve"> </w:t>
      </w:r>
      <w:r>
        <w:rPr>
          <w:sz w:val="28"/>
        </w:rPr>
        <w:t>платежной</w:t>
      </w:r>
      <w:r>
        <w:rPr>
          <w:spacing w:val="-3"/>
          <w:sz w:val="28"/>
        </w:rPr>
        <w:t xml:space="preserve"> </w:t>
      </w:r>
      <w:r>
        <w:rPr>
          <w:sz w:val="28"/>
        </w:rPr>
        <w:t>системы</w:t>
      </w:r>
      <w:r>
        <w:rPr>
          <w:spacing w:val="-3"/>
          <w:sz w:val="28"/>
        </w:rPr>
        <w:t xml:space="preserve"> </w:t>
      </w:r>
      <w:r>
        <w:rPr>
          <w:sz w:val="28"/>
        </w:rPr>
        <w:t>России.</w:t>
      </w:r>
    </w:p>
    <w:p w:rsidR="00120B17" w:rsidRDefault="00967E80">
      <w:pPr>
        <w:pStyle w:val="afa"/>
        <w:numPr>
          <w:ilvl w:val="0"/>
          <w:numId w:val="1"/>
        </w:numPr>
        <w:tabs>
          <w:tab w:val="left" w:pos="1241"/>
          <w:tab w:val="left" w:pos="1242"/>
        </w:tabs>
        <w:spacing w:line="360" w:lineRule="auto"/>
        <w:ind w:left="0" w:firstLine="709"/>
        <w:jc w:val="both"/>
        <w:rPr>
          <w:sz w:val="28"/>
        </w:rPr>
      </w:pPr>
      <w:r>
        <w:rPr>
          <w:sz w:val="28"/>
        </w:rPr>
        <w:t>Настоящее</w:t>
      </w:r>
      <w:r>
        <w:rPr>
          <w:spacing w:val="12"/>
          <w:sz w:val="28"/>
        </w:rPr>
        <w:t xml:space="preserve"> </w:t>
      </w:r>
      <w:r>
        <w:rPr>
          <w:sz w:val="28"/>
        </w:rPr>
        <w:t>и</w:t>
      </w:r>
      <w:r>
        <w:rPr>
          <w:spacing w:val="13"/>
          <w:sz w:val="28"/>
        </w:rPr>
        <w:t xml:space="preserve"> </w:t>
      </w:r>
      <w:r>
        <w:rPr>
          <w:sz w:val="28"/>
        </w:rPr>
        <w:t>будущее</w:t>
      </w:r>
      <w:r>
        <w:rPr>
          <w:spacing w:val="13"/>
          <w:sz w:val="28"/>
        </w:rPr>
        <w:t xml:space="preserve"> </w:t>
      </w:r>
      <w:r>
        <w:rPr>
          <w:sz w:val="28"/>
        </w:rPr>
        <w:t>национальной</w:t>
      </w:r>
      <w:r>
        <w:rPr>
          <w:spacing w:val="13"/>
          <w:sz w:val="28"/>
        </w:rPr>
        <w:t xml:space="preserve"> </w:t>
      </w:r>
      <w:r>
        <w:rPr>
          <w:sz w:val="28"/>
        </w:rPr>
        <w:t>платежной</w:t>
      </w:r>
      <w:r>
        <w:rPr>
          <w:spacing w:val="13"/>
          <w:sz w:val="28"/>
        </w:rPr>
        <w:t xml:space="preserve"> </w:t>
      </w:r>
      <w:r>
        <w:rPr>
          <w:sz w:val="28"/>
        </w:rPr>
        <w:t>системы</w:t>
      </w:r>
      <w:r>
        <w:rPr>
          <w:spacing w:val="13"/>
          <w:sz w:val="28"/>
        </w:rPr>
        <w:t xml:space="preserve"> </w:t>
      </w:r>
      <w:r>
        <w:rPr>
          <w:sz w:val="28"/>
        </w:rPr>
        <w:t>России</w:t>
      </w:r>
      <w:r>
        <w:rPr>
          <w:spacing w:val="13"/>
          <w:sz w:val="28"/>
        </w:rPr>
        <w:t xml:space="preserve"> </w:t>
      </w:r>
      <w:r>
        <w:rPr>
          <w:sz w:val="28"/>
        </w:rPr>
        <w:t>(т.е.</w:t>
      </w:r>
      <w:r>
        <w:rPr>
          <w:spacing w:val="11"/>
          <w:sz w:val="28"/>
        </w:rPr>
        <w:t xml:space="preserve"> </w:t>
      </w:r>
      <w:r>
        <w:rPr>
          <w:sz w:val="28"/>
        </w:rPr>
        <w:t>ее</w:t>
      </w:r>
      <w:r>
        <w:rPr>
          <w:spacing w:val="-67"/>
          <w:sz w:val="28"/>
        </w:rPr>
        <w:t xml:space="preserve"> </w:t>
      </w:r>
      <w:r>
        <w:rPr>
          <w:sz w:val="28"/>
        </w:rPr>
        <w:t>состояние</w:t>
      </w:r>
      <w:r>
        <w:rPr>
          <w:spacing w:val="-4"/>
          <w:sz w:val="28"/>
        </w:rPr>
        <w:t xml:space="preserve"> </w:t>
      </w:r>
      <w:r>
        <w:rPr>
          <w:sz w:val="28"/>
        </w:rPr>
        <w:t>и перспективы</w:t>
      </w:r>
      <w:r>
        <w:rPr>
          <w:spacing w:val="-3"/>
          <w:sz w:val="28"/>
        </w:rPr>
        <w:t xml:space="preserve"> </w:t>
      </w:r>
      <w:r>
        <w:rPr>
          <w:sz w:val="28"/>
        </w:rPr>
        <w:t>развития).</w:t>
      </w:r>
    </w:p>
    <w:p w:rsidR="00120B17" w:rsidRDefault="00967E80">
      <w:pPr>
        <w:pStyle w:val="afa"/>
        <w:numPr>
          <w:ilvl w:val="0"/>
          <w:numId w:val="1"/>
        </w:numPr>
        <w:tabs>
          <w:tab w:val="left" w:pos="1241"/>
          <w:tab w:val="left" w:pos="1242"/>
        </w:tabs>
        <w:spacing w:line="360" w:lineRule="auto"/>
        <w:ind w:left="0" w:firstLine="709"/>
        <w:jc w:val="both"/>
        <w:rPr>
          <w:sz w:val="28"/>
        </w:rPr>
      </w:pPr>
      <w:r>
        <w:rPr>
          <w:sz w:val="28"/>
        </w:rPr>
        <w:t>Анализ</w:t>
      </w:r>
      <w:r>
        <w:rPr>
          <w:spacing w:val="8"/>
          <w:sz w:val="28"/>
        </w:rPr>
        <w:t xml:space="preserve"> </w:t>
      </w:r>
      <w:r>
        <w:rPr>
          <w:sz w:val="28"/>
        </w:rPr>
        <w:t>правовой</w:t>
      </w:r>
      <w:r>
        <w:rPr>
          <w:spacing w:val="7"/>
          <w:sz w:val="28"/>
        </w:rPr>
        <w:t xml:space="preserve"> </w:t>
      </w:r>
      <w:r>
        <w:rPr>
          <w:sz w:val="28"/>
        </w:rPr>
        <w:t>и</w:t>
      </w:r>
      <w:r>
        <w:rPr>
          <w:spacing w:val="7"/>
          <w:sz w:val="28"/>
        </w:rPr>
        <w:t xml:space="preserve"> </w:t>
      </w:r>
      <w:r>
        <w:rPr>
          <w:sz w:val="28"/>
        </w:rPr>
        <w:t>экономической</w:t>
      </w:r>
      <w:r>
        <w:rPr>
          <w:spacing w:val="9"/>
          <w:sz w:val="28"/>
        </w:rPr>
        <w:t xml:space="preserve"> </w:t>
      </w:r>
      <w:r>
        <w:rPr>
          <w:sz w:val="28"/>
        </w:rPr>
        <w:t>модели</w:t>
      </w:r>
      <w:r>
        <w:rPr>
          <w:spacing w:val="9"/>
          <w:sz w:val="28"/>
        </w:rPr>
        <w:t xml:space="preserve"> </w:t>
      </w:r>
      <w:r>
        <w:rPr>
          <w:sz w:val="28"/>
        </w:rPr>
        <w:t>национальной</w:t>
      </w:r>
      <w:r>
        <w:rPr>
          <w:spacing w:val="7"/>
          <w:sz w:val="28"/>
        </w:rPr>
        <w:t xml:space="preserve"> </w:t>
      </w:r>
      <w:r>
        <w:rPr>
          <w:sz w:val="28"/>
        </w:rPr>
        <w:t>платежной</w:t>
      </w:r>
      <w:r>
        <w:rPr>
          <w:spacing w:val="-67"/>
          <w:sz w:val="28"/>
        </w:rPr>
        <w:t xml:space="preserve"> </w:t>
      </w:r>
      <w:r>
        <w:rPr>
          <w:sz w:val="28"/>
        </w:rPr>
        <w:t>системы</w:t>
      </w:r>
      <w:r>
        <w:rPr>
          <w:spacing w:val="-1"/>
          <w:sz w:val="28"/>
        </w:rPr>
        <w:t xml:space="preserve"> </w:t>
      </w:r>
      <w:r>
        <w:rPr>
          <w:sz w:val="28"/>
        </w:rPr>
        <w:t>России.</w:t>
      </w:r>
    </w:p>
    <w:p w:rsidR="00120B17" w:rsidRDefault="00967E80">
      <w:pPr>
        <w:pStyle w:val="afa"/>
        <w:numPr>
          <w:ilvl w:val="0"/>
          <w:numId w:val="1"/>
        </w:numPr>
        <w:tabs>
          <w:tab w:val="left" w:pos="1241"/>
          <w:tab w:val="left" w:pos="1242"/>
          <w:tab w:val="left" w:pos="3524"/>
          <w:tab w:val="left" w:pos="4983"/>
          <w:tab w:val="left" w:pos="5650"/>
          <w:tab w:val="left" w:pos="6710"/>
          <w:tab w:val="left" w:pos="7991"/>
          <w:tab w:val="left" w:pos="8497"/>
        </w:tabs>
        <w:spacing w:line="360" w:lineRule="auto"/>
        <w:ind w:left="0" w:firstLine="709"/>
        <w:jc w:val="both"/>
        <w:rPr>
          <w:sz w:val="28"/>
        </w:rPr>
      </w:pPr>
      <w:r>
        <w:rPr>
          <w:sz w:val="28"/>
        </w:rPr>
        <w:t>Охарактеризуйте</w:t>
      </w:r>
      <w:r>
        <w:rPr>
          <w:sz w:val="28"/>
        </w:rPr>
        <w:tab/>
        <w:t>известные</w:t>
      </w:r>
      <w:r>
        <w:rPr>
          <w:sz w:val="28"/>
        </w:rPr>
        <w:tab/>
        <w:t>вам</w:t>
      </w:r>
      <w:r>
        <w:rPr>
          <w:sz w:val="28"/>
        </w:rPr>
        <w:tab/>
        <w:t>формы</w:t>
      </w:r>
      <w:r>
        <w:rPr>
          <w:sz w:val="28"/>
        </w:rPr>
        <w:tab/>
        <w:t>расчетов</w:t>
      </w:r>
      <w:r>
        <w:rPr>
          <w:sz w:val="28"/>
        </w:rPr>
        <w:tab/>
        <w:t>на</w:t>
      </w:r>
      <w:r>
        <w:rPr>
          <w:sz w:val="28"/>
        </w:rPr>
        <w:tab/>
      </w:r>
      <w:r>
        <w:rPr>
          <w:spacing w:val="-1"/>
          <w:sz w:val="28"/>
        </w:rPr>
        <w:t>финансовых</w:t>
      </w:r>
      <w:r>
        <w:rPr>
          <w:spacing w:val="-67"/>
          <w:sz w:val="28"/>
        </w:rPr>
        <w:t xml:space="preserve"> </w:t>
      </w:r>
      <w:r>
        <w:rPr>
          <w:sz w:val="28"/>
        </w:rPr>
        <w:t>рынках.</w:t>
      </w:r>
    </w:p>
    <w:p w:rsidR="00120B17" w:rsidRDefault="00967E80">
      <w:pPr>
        <w:pStyle w:val="afa"/>
        <w:numPr>
          <w:ilvl w:val="0"/>
          <w:numId w:val="1"/>
        </w:numPr>
        <w:tabs>
          <w:tab w:val="left" w:pos="1241"/>
          <w:tab w:val="left" w:pos="1242"/>
        </w:tabs>
        <w:spacing w:line="360" w:lineRule="auto"/>
        <w:ind w:left="0" w:firstLine="709"/>
        <w:jc w:val="both"/>
        <w:rPr>
          <w:sz w:val="28"/>
        </w:rPr>
      </w:pPr>
      <w:r>
        <w:rPr>
          <w:sz w:val="28"/>
        </w:rPr>
        <w:t>Проанализировать</w:t>
      </w:r>
      <w:r>
        <w:rPr>
          <w:spacing w:val="-9"/>
          <w:sz w:val="28"/>
        </w:rPr>
        <w:t xml:space="preserve"> </w:t>
      </w:r>
      <w:r>
        <w:rPr>
          <w:sz w:val="28"/>
        </w:rPr>
        <w:t>основные</w:t>
      </w:r>
      <w:r>
        <w:rPr>
          <w:spacing w:val="-4"/>
          <w:sz w:val="28"/>
        </w:rPr>
        <w:t xml:space="preserve"> </w:t>
      </w:r>
      <w:r>
        <w:rPr>
          <w:sz w:val="28"/>
        </w:rPr>
        <w:t>характеристики</w:t>
      </w:r>
      <w:r>
        <w:rPr>
          <w:spacing w:val="-7"/>
          <w:sz w:val="28"/>
        </w:rPr>
        <w:t xml:space="preserve"> </w:t>
      </w:r>
      <w:r>
        <w:rPr>
          <w:sz w:val="28"/>
        </w:rPr>
        <w:t>платежных</w:t>
      </w:r>
      <w:r>
        <w:rPr>
          <w:spacing w:val="-7"/>
          <w:sz w:val="28"/>
        </w:rPr>
        <w:t xml:space="preserve"> </w:t>
      </w:r>
      <w:r>
        <w:rPr>
          <w:sz w:val="28"/>
        </w:rPr>
        <w:t>инноваций.</w:t>
      </w:r>
    </w:p>
    <w:p w:rsidR="00120B17" w:rsidRDefault="00967E80">
      <w:pPr>
        <w:pStyle w:val="afa"/>
        <w:numPr>
          <w:ilvl w:val="0"/>
          <w:numId w:val="1"/>
        </w:numPr>
        <w:tabs>
          <w:tab w:val="left" w:pos="1241"/>
          <w:tab w:val="left" w:pos="1242"/>
        </w:tabs>
        <w:spacing w:line="360" w:lineRule="auto"/>
        <w:ind w:left="0" w:firstLine="709"/>
        <w:jc w:val="both"/>
        <w:rPr>
          <w:sz w:val="24"/>
        </w:rPr>
      </w:pPr>
      <w:r>
        <w:rPr>
          <w:sz w:val="28"/>
        </w:rPr>
        <w:t>Выявить</w:t>
      </w:r>
      <w:r>
        <w:rPr>
          <w:spacing w:val="-3"/>
          <w:sz w:val="28"/>
        </w:rPr>
        <w:t xml:space="preserve"> </w:t>
      </w:r>
      <w:r>
        <w:rPr>
          <w:sz w:val="28"/>
        </w:rPr>
        <w:t>различия</w:t>
      </w:r>
      <w:r>
        <w:rPr>
          <w:spacing w:val="-2"/>
          <w:sz w:val="28"/>
        </w:rPr>
        <w:t xml:space="preserve"> </w:t>
      </w:r>
      <w:r>
        <w:rPr>
          <w:sz w:val="28"/>
        </w:rPr>
        <w:t>между</w:t>
      </w:r>
      <w:r>
        <w:rPr>
          <w:spacing w:val="-1"/>
          <w:sz w:val="28"/>
        </w:rPr>
        <w:t xml:space="preserve"> </w:t>
      </w:r>
      <w:r>
        <w:rPr>
          <w:sz w:val="28"/>
        </w:rPr>
        <w:t>платежной</w:t>
      </w:r>
      <w:r>
        <w:rPr>
          <w:spacing w:val="-2"/>
          <w:sz w:val="28"/>
        </w:rPr>
        <w:t xml:space="preserve"> </w:t>
      </w:r>
      <w:r>
        <w:rPr>
          <w:sz w:val="28"/>
        </w:rPr>
        <w:t>и</w:t>
      </w:r>
      <w:r>
        <w:rPr>
          <w:spacing w:val="-4"/>
          <w:sz w:val="28"/>
        </w:rPr>
        <w:t xml:space="preserve"> </w:t>
      </w:r>
      <w:r>
        <w:rPr>
          <w:sz w:val="28"/>
        </w:rPr>
        <w:t>расчетной</w:t>
      </w:r>
      <w:r>
        <w:rPr>
          <w:spacing w:val="-2"/>
          <w:sz w:val="28"/>
        </w:rPr>
        <w:t xml:space="preserve"> </w:t>
      </w:r>
      <w:r>
        <w:rPr>
          <w:sz w:val="28"/>
        </w:rPr>
        <w:t>системой.</w:t>
      </w:r>
    </w:p>
    <w:p w:rsidR="00120B17" w:rsidRDefault="00967E80">
      <w:pPr>
        <w:pStyle w:val="afa"/>
        <w:numPr>
          <w:ilvl w:val="0"/>
          <w:numId w:val="1"/>
        </w:numPr>
        <w:tabs>
          <w:tab w:val="left" w:pos="1241"/>
          <w:tab w:val="left" w:pos="1242"/>
        </w:tabs>
        <w:spacing w:line="360" w:lineRule="auto"/>
        <w:ind w:left="0" w:firstLine="709"/>
        <w:jc w:val="both"/>
        <w:rPr>
          <w:sz w:val="28"/>
        </w:rPr>
      </w:pPr>
      <w:r>
        <w:rPr>
          <w:sz w:val="28"/>
        </w:rPr>
        <w:t>Опишите</w:t>
      </w:r>
      <w:r>
        <w:rPr>
          <w:spacing w:val="-5"/>
          <w:sz w:val="28"/>
        </w:rPr>
        <w:t xml:space="preserve"> </w:t>
      </w:r>
      <w:r>
        <w:rPr>
          <w:sz w:val="28"/>
        </w:rPr>
        <w:t>основы</w:t>
      </w:r>
      <w:r>
        <w:rPr>
          <w:spacing w:val="-4"/>
          <w:sz w:val="28"/>
        </w:rPr>
        <w:t xml:space="preserve"> </w:t>
      </w:r>
      <w:r>
        <w:rPr>
          <w:sz w:val="28"/>
        </w:rPr>
        <w:t>функционирования</w:t>
      </w:r>
      <w:r>
        <w:rPr>
          <w:spacing w:val="-3"/>
          <w:sz w:val="28"/>
        </w:rPr>
        <w:t xml:space="preserve"> </w:t>
      </w:r>
      <w:r>
        <w:rPr>
          <w:sz w:val="28"/>
        </w:rPr>
        <w:t>платежной</w:t>
      </w:r>
      <w:r>
        <w:rPr>
          <w:spacing w:val="-4"/>
          <w:sz w:val="28"/>
        </w:rPr>
        <w:t xml:space="preserve"> </w:t>
      </w:r>
      <w:r>
        <w:rPr>
          <w:sz w:val="28"/>
        </w:rPr>
        <w:t>системы.</w:t>
      </w:r>
    </w:p>
    <w:p w:rsidR="00120B17" w:rsidRDefault="00967E80">
      <w:pPr>
        <w:pStyle w:val="afa"/>
        <w:numPr>
          <w:ilvl w:val="0"/>
          <w:numId w:val="1"/>
        </w:numPr>
        <w:tabs>
          <w:tab w:val="left" w:pos="1241"/>
          <w:tab w:val="left" w:pos="1242"/>
        </w:tabs>
        <w:spacing w:line="360" w:lineRule="auto"/>
        <w:ind w:left="0" w:firstLine="709"/>
        <w:jc w:val="both"/>
        <w:rPr>
          <w:sz w:val="24"/>
        </w:rPr>
      </w:pPr>
      <w:r>
        <w:rPr>
          <w:sz w:val="28"/>
        </w:rPr>
        <w:t>Значение</w:t>
      </w:r>
      <w:r>
        <w:rPr>
          <w:spacing w:val="49"/>
          <w:sz w:val="28"/>
        </w:rPr>
        <w:t xml:space="preserve"> </w:t>
      </w:r>
      <w:r>
        <w:rPr>
          <w:sz w:val="28"/>
        </w:rPr>
        <w:t>статуса</w:t>
      </w:r>
      <w:r>
        <w:rPr>
          <w:spacing w:val="47"/>
          <w:sz w:val="28"/>
        </w:rPr>
        <w:t xml:space="preserve"> </w:t>
      </w:r>
      <w:r>
        <w:rPr>
          <w:sz w:val="28"/>
        </w:rPr>
        <w:t>системно</w:t>
      </w:r>
      <w:r>
        <w:rPr>
          <w:spacing w:val="50"/>
          <w:sz w:val="28"/>
        </w:rPr>
        <w:t xml:space="preserve"> </w:t>
      </w:r>
      <w:r>
        <w:rPr>
          <w:sz w:val="28"/>
        </w:rPr>
        <w:t>значимая</w:t>
      </w:r>
      <w:r>
        <w:rPr>
          <w:spacing w:val="47"/>
          <w:sz w:val="28"/>
        </w:rPr>
        <w:t xml:space="preserve"> </w:t>
      </w:r>
      <w:r>
        <w:rPr>
          <w:sz w:val="28"/>
        </w:rPr>
        <w:t>или</w:t>
      </w:r>
      <w:r>
        <w:rPr>
          <w:spacing w:val="49"/>
          <w:sz w:val="28"/>
        </w:rPr>
        <w:t xml:space="preserve"> </w:t>
      </w:r>
      <w:r>
        <w:rPr>
          <w:sz w:val="28"/>
        </w:rPr>
        <w:t>социально</w:t>
      </w:r>
      <w:r>
        <w:rPr>
          <w:spacing w:val="50"/>
          <w:sz w:val="28"/>
        </w:rPr>
        <w:t xml:space="preserve"> </w:t>
      </w:r>
      <w:r>
        <w:rPr>
          <w:sz w:val="28"/>
        </w:rPr>
        <w:t>значимая</w:t>
      </w:r>
      <w:r>
        <w:rPr>
          <w:spacing w:val="47"/>
          <w:sz w:val="28"/>
        </w:rPr>
        <w:t xml:space="preserve"> </w:t>
      </w:r>
      <w:r>
        <w:rPr>
          <w:sz w:val="28"/>
        </w:rPr>
        <w:t>для</w:t>
      </w:r>
      <w:r>
        <w:rPr>
          <w:spacing w:val="-67"/>
          <w:sz w:val="28"/>
        </w:rPr>
        <w:t xml:space="preserve"> </w:t>
      </w:r>
      <w:r>
        <w:rPr>
          <w:sz w:val="28"/>
        </w:rPr>
        <w:t>платежной</w:t>
      </w:r>
      <w:r>
        <w:rPr>
          <w:spacing w:val="-1"/>
          <w:sz w:val="28"/>
        </w:rPr>
        <w:t xml:space="preserve"> </w:t>
      </w:r>
      <w:r>
        <w:rPr>
          <w:sz w:val="28"/>
        </w:rPr>
        <w:t>системы.</w:t>
      </w:r>
    </w:p>
    <w:p w:rsidR="00120B17" w:rsidRDefault="00967E80">
      <w:pPr>
        <w:pStyle w:val="afa"/>
        <w:numPr>
          <w:ilvl w:val="0"/>
          <w:numId w:val="1"/>
        </w:numPr>
        <w:tabs>
          <w:tab w:val="left" w:pos="1241"/>
          <w:tab w:val="left" w:pos="1242"/>
        </w:tabs>
        <w:spacing w:line="360" w:lineRule="auto"/>
        <w:ind w:left="0" w:firstLine="709"/>
        <w:jc w:val="both"/>
        <w:rPr>
          <w:sz w:val="28"/>
        </w:rPr>
      </w:pPr>
      <w:r>
        <w:rPr>
          <w:sz w:val="28"/>
        </w:rPr>
        <w:t>Сравнение</w:t>
      </w:r>
      <w:r>
        <w:rPr>
          <w:spacing w:val="-4"/>
          <w:sz w:val="28"/>
        </w:rPr>
        <w:t xml:space="preserve"> </w:t>
      </w:r>
      <w:r>
        <w:rPr>
          <w:sz w:val="28"/>
        </w:rPr>
        <w:t>платежных</w:t>
      </w:r>
      <w:r>
        <w:rPr>
          <w:spacing w:val="-2"/>
          <w:sz w:val="28"/>
        </w:rPr>
        <w:t xml:space="preserve"> </w:t>
      </w:r>
      <w:r>
        <w:rPr>
          <w:sz w:val="28"/>
        </w:rPr>
        <w:t>систем</w:t>
      </w:r>
      <w:r>
        <w:rPr>
          <w:spacing w:val="-6"/>
          <w:sz w:val="28"/>
        </w:rPr>
        <w:t xml:space="preserve"> </w:t>
      </w:r>
      <w:r>
        <w:rPr>
          <w:sz w:val="28"/>
        </w:rPr>
        <w:t>для</w:t>
      </w:r>
      <w:r>
        <w:rPr>
          <w:spacing w:val="-3"/>
          <w:sz w:val="28"/>
        </w:rPr>
        <w:t xml:space="preserve"> </w:t>
      </w:r>
      <w:r>
        <w:rPr>
          <w:sz w:val="28"/>
        </w:rPr>
        <w:t>крупных</w:t>
      </w:r>
      <w:r>
        <w:rPr>
          <w:spacing w:val="-2"/>
          <w:sz w:val="28"/>
        </w:rPr>
        <w:t xml:space="preserve"> </w:t>
      </w:r>
      <w:r>
        <w:rPr>
          <w:sz w:val="28"/>
        </w:rPr>
        <w:t>и</w:t>
      </w:r>
      <w:r>
        <w:rPr>
          <w:spacing w:val="-6"/>
          <w:sz w:val="28"/>
        </w:rPr>
        <w:t xml:space="preserve"> </w:t>
      </w:r>
      <w:r>
        <w:rPr>
          <w:sz w:val="28"/>
        </w:rPr>
        <w:t>розничных</w:t>
      </w:r>
      <w:r>
        <w:rPr>
          <w:spacing w:val="3"/>
          <w:sz w:val="28"/>
        </w:rPr>
        <w:t xml:space="preserve"> </w:t>
      </w:r>
      <w:r>
        <w:rPr>
          <w:sz w:val="28"/>
        </w:rPr>
        <w:t>платежей.</w:t>
      </w:r>
    </w:p>
    <w:p w:rsidR="00120B17" w:rsidRDefault="00967E80">
      <w:pPr>
        <w:pStyle w:val="afa"/>
        <w:numPr>
          <w:ilvl w:val="0"/>
          <w:numId w:val="1"/>
        </w:numPr>
        <w:tabs>
          <w:tab w:val="left" w:pos="1241"/>
          <w:tab w:val="left" w:pos="1242"/>
        </w:tabs>
        <w:spacing w:line="360" w:lineRule="auto"/>
        <w:ind w:left="0" w:firstLine="709"/>
        <w:jc w:val="both"/>
        <w:rPr>
          <w:sz w:val="28"/>
        </w:rPr>
      </w:pPr>
      <w:r>
        <w:rPr>
          <w:sz w:val="28"/>
        </w:rPr>
        <w:t>Отличительные</w:t>
      </w:r>
      <w:r>
        <w:rPr>
          <w:spacing w:val="-8"/>
          <w:sz w:val="28"/>
        </w:rPr>
        <w:t xml:space="preserve"> </w:t>
      </w:r>
      <w:r>
        <w:rPr>
          <w:sz w:val="28"/>
        </w:rPr>
        <w:t>характеристики</w:t>
      </w:r>
      <w:r>
        <w:rPr>
          <w:spacing w:val="-4"/>
          <w:sz w:val="28"/>
        </w:rPr>
        <w:t xml:space="preserve"> </w:t>
      </w:r>
      <w:r>
        <w:rPr>
          <w:sz w:val="28"/>
        </w:rPr>
        <w:t>платежной</w:t>
      </w:r>
      <w:r>
        <w:rPr>
          <w:spacing w:val="-5"/>
          <w:sz w:val="28"/>
        </w:rPr>
        <w:t xml:space="preserve"> </w:t>
      </w:r>
      <w:r>
        <w:rPr>
          <w:sz w:val="28"/>
        </w:rPr>
        <w:t>системы</w:t>
      </w:r>
      <w:r>
        <w:rPr>
          <w:spacing w:val="-4"/>
          <w:sz w:val="28"/>
        </w:rPr>
        <w:t xml:space="preserve"> </w:t>
      </w:r>
      <w:r>
        <w:rPr>
          <w:sz w:val="28"/>
        </w:rPr>
        <w:t>Банка</w:t>
      </w:r>
      <w:r>
        <w:rPr>
          <w:spacing w:val="-8"/>
          <w:sz w:val="28"/>
        </w:rPr>
        <w:t xml:space="preserve"> </w:t>
      </w:r>
      <w:r>
        <w:rPr>
          <w:sz w:val="28"/>
        </w:rPr>
        <w:t>России.</w:t>
      </w:r>
    </w:p>
    <w:p w:rsidR="00120B17" w:rsidRDefault="00967E80">
      <w:pPr>
        <w:pStyle w:val="afa"/>
        <w:numPr>
          <w:ilvl w:val="0"/>
          <w:numId w:val="1"/>
        </w:numPr>
        <w:tabs>
          <w:tab w:val="left" w:pos="1241"/>
          <w:tab w:val="left" w:pos="1242"/>
        </w:tabs>
        <w:spacing w:line="360" w:lineRule="auto"/>
        <w:ind w:left="0" w:firstLine="709"/>
        <w:jc w:val="both"/>
        <w:rPr>
          <w:sz w:val="28"/>
        </w:rPr>
      </w:pPr>
      <w:r>
        <w:rPr>
          <w:sz w:val="28"/>
        </w:rPr>
        <w:t>Отличительные</w:t>
      </w:r>
      <w:r>
        <w:rPr>
          <w:spacing w:val="-7"/>
          <w:sz w:val="28"/>
        </w:rPr>
        <w:t xml:space="preserve"> </w:t>
      </w:r>
      <w:r>
        <w:rPr>
          <w:sz w:val="28"/>
        </w:rPr>
        <w:t>характеристики</w:t>
      </w:r>
      <w:r>
        <w:rPr>
          <w:spacing w:val="-5"/>
          <w:sz w:val="28"/>
        </w:rPr>
        <w:t xml:space="preserve"> </w:t>
      </w:r>
      <w:r>
        <w:rPr>
          <w:sz w:val="28"/>
        </w:rPr>
        <w:t>платежной</w:t>
      </w:r>
      <w:r>
        <w:rPr>
          <w:spacing w:val="-4"/>
          <w:sz w:val="28"/>
        </w:rPr>
        <w:t xml:space="preserve"> </w:t>
      </w:r>
      <w:r>
        <w:rPr>
          <w:sz w:val="28"/>
        </w:rPr>
        <w:t>системы</w:t>
      </w:r>
      <w:r>
        <w:rPr>
          <w:spacing w:val="-4"/>
          <w:sz w:val="28"/>
        </w:rPr>
        <w:t xml:space="preserve"> </w:t>
      </w:r>
      <w:r>
        <w:rPr>
          <w:sz w:val="28"/>
        </w:rPr>
        <w:t>НРД</w:t>
      </w:r>
    </w:p>
    <w:p w:rsidR="00120B17" w:rsidRDefault="00967E80">
      <w:pPr>
        <w:pStyle w:val="afa"/>
        <w:numPr>
          <w:ilvl w:val="0"/>
          <w:numId w:val="1"/>
        </w:numPr>
        <w:tabs>
          <w:tab w:val="left" w:pos="1241"/>
          <w:tab w:val="left" w:pos="1242"/>
        </w:tabs>
        <w:spacing w:line="360" w:lineRule="auto"/>
        <w:ind w:left="0" w:firstLine="709"/>
        <w:jc w:val="both"/>
        <w:rPr>
          <w:sz w:val="28"/>
        </w:rPr>
      </w:pPr>
      <w:r>
        <w:rPr>
          <w:sz w:val="28"/>
        </w:rPr>
        <w:t>Сравнить</w:t>
      </w:r>
      <w:r>
        <w:rPr>
          <w:spacing w:val="25"/>
          <w:sz w:val="28"/>
        </w:rPr>
        <w:t xml:space="preserve"> </w:t>
      </w:r>
      <w:r>
        <w:rPr>
          <w:sz w:val="28"/>
        </w:rPr>
        <w:t>отличительные</w:t>
      </w:r>
      <w:r>
        <w:rPr>
          <w:spacing w:val="27"/>
          <w:sz w:val="28"/>
        </w:rPr>
        <w:t xml:space="preserve"> </w:t>
      </w:r>
      <w:r>
        <w:rPr>
          <w:sz w:val="28"/>
        </w:rPr>
        <w:t>характеристики</w:t>
      </w:r>
      <w:r>
        <w:rPr>
          <w:spacing w:val="27"/>
          <w:sz w:val="28"/>
        </w:rPr>
        <w:t xml:space="preserve"> </w:t>
      </w:r>
      <w:r>
        <w:rPr>
          <w:sz w:val="28"/>
        </w:rPr>
        <w:t>систем</w:t>
      </w:r>
      <w:r>
        <w:rPr>
          <w:spacing w:val="27"/>
          <w:sz w:val="28"/>
        </w:rPr>
        <w:t xml:space="preserve"> </w:t>
      </w:r>
      <w:r>
        <w:rPr>
          <w:sz w:val="28"/>
        </w:rPr>
        <w:t>розничных</w:t>
      </w:r>
      <w:r>
        <w:rPr>
          <w:spacing w:val="27"/>
          <w:sz w:val="28"/>
        </w:rPr>
        <w:t xml:space="preserve"> </w:t>
      </w:r>
      <w:r>
        <w:rPr>
          <w:sz w:val="28"/>
        </w:rPr>
        <w:t>и</w:t>
      </w:r>
      <w:r>
        <w:rPr>
          <w:spacing w:val="25"/>
          <w:sz w:val="28"/>
        </w:rPr>
        <w:t xml:space="preserve"> </w:t>
      </w:r>
      <w:r>
        <w:rPr>
          <w:sz w:val="28"/>
        </w:rPr>
        <w:t>оптовых</w:t>
      </w:r>
      <w:r>
        <w:rPr>
          <w:spacing w:val="-67"/>
          <w:sz w:val="28"/>
        </w:rPr>
        <w:t xml:space="preserve"> </w:t>
      </w:r>
      <w:r>
        <w:rPr>
          <w:sz w:val="28"/>
        </w:rPr>
        <w:t>платежей.</w:t>
      </w:r>
    </w:p>
    <w:p w:rsidR="00120B17" w:rsidRDefault="00967E80">
      <w:pPr>
        <w:pStyle w:val="afa"/>
        <w:numPr>
          <w:ilvl w:val="0"/>
          <w:numId w:val="1"/>
        </w:numPr>
        <w:tabs>
          <w:tab w:val="left" w:pos="1241"/>
          <w:tab w:val="left" w:pos="1242"/>
        </w:tabs>
        <w:spacing w:line="360" w:lineRule="auto"/>
        <w:ind w:left="0" w:firstLine="709"/>
        <w:jc w:val="both"/>
        <w:rPr>
          <w:sz w:val="28"/>
        </w:rPr>
      </w:pPr>
      <w:r>
        <w:rPr>
          <w:sz w:val="28"/>
        </w:rPr>
        <w:t>Сравнительная</w:t>
      </w:r>
      <w:r>
        <w:rPr>
          <w:spacing w:val="-4"/>
          <w:sz w:val="28"/>
        </w:rPr>
        <w:t xml:space="preserve"> </w:t>
      </w:r>
      <w:r>
        <w:rPr>
          <w:sz w:val="28"/>
        </w:rPr>
        <w:t>характеристика</w:t>
      </w:r>
      <w:r>
        <w:rPr>
          <w:spacing w:val="-4"/>
          <w:sz w:val="28"/>
        </w:rPr>
        <w:t xml:space="preserve"> </w:t>
      </w:r>
      <w:r>
        <w:rPr>
          <w:sz w:val="28"/>
        </w:rPr>
        <w:t>участников</w:t>
      </w:r>
      <w:r>
        <w:rPr>
          <w:spacing w:val="-5"/>
          <w:sz w:val="28"/>
        </w:rPr>
        <w:t xml:space="preserve"> </w:t>
      </w:r>
      <w:r>
        <w:rPr>
          <w:sz w:val="28"/>
        </w:rPr>
        <w:t>рынка</w:t>
      </w:r>
      <w:r>
        <w:rPr>
          <w:spacing w:val="-4"/>
          <w:sz w:val="28"/>
        </w:rPr>
        <w:t xml:space="preserve"> </w:t>
      </w:r>
      <w:r>
        <w:rPr>
          <w:sz w:val="28"/>
        </w:rPr>
        <w:t>розничных</w:t>
      </w:r>
      <w:r>
        <w:rPr>
          <w:spacing w:val="-2"/>
          <w:sz w:val="28"/>
        </w:rPr>
        <w:t xml:space="preserve"> </w:t>
      </w:r>
      <w:r>
        <w:rPr>
          <w:sz w:val="28"/>
        </w:rPr>
        <w:t>платежей.</w:t>
      </w:r>
    </w:p>
    <w:p w:rsidR="00120B17" w:rsidRDefault="00967E80">
      <w:pPr>
        <w:pStyle w:val="afa"/>
        <w:numPr>
          <w:ilvl w:val="0"/>
          <w:numId w:val="1"/>
        </w:numPr>
        <w:tabs>
          <w:tab w:val="left" w:pos="1241"/>
          <w:tab w:val="left" w:pos="1242"/>
        </w:tabs>
        <w:spacing w:line="360" w:lineRule="auto"/>
        <w:ind w:left="0" w:firstLine="709"/>
        <w:jc w:val="both"/>
        <w:rPr>
          <w:sz w:val="28"/>
        </w:rPr>
      </w:pPr>
      <w:r>
        <w:rPr>
          <w:sz w:val="28"/>
        </w:rPr>
        <w:t>Принцип</w:t>
      </w:r>
      <w:r>
        <w:rPr>
          <w:spacing w:val="-5"/>
          <w:sz w:val="28"/>
        </w:rPr>
        <w:t xml:space="preserve"> </w:t>
      </w:r>
      <w:r>
        <w:rPr>
          <w:sz w:val="28"/>
        </w:rPr>
        <w:t>работы</w:t>
      </w:r>
      <w:r>
        <w:rPr>
          <w:spacing w:val="-2"/>
          <w:sz w:val="28"/>
        </w:rPr>
        <w:t xml:space="preserve"> </w:t>
      </w:r>
      <w:r>
        <w:rPr>
          <w:sz w:val="28"/>
        </w:rPr>
        <w:t>розничных</w:t>
      </w:r>
      <w:r>
        <w:rPr>
          <w:spacing w:val="-4"/>
          <w:sz w:val="28"/>
        </w:rPr>
        <w:t xml:space="preserve"> </w:t>
      </w:r>
      <w:r>
        <w:rPr>
          <w:sz w:val="28"/>
        </w:rPr>
        <w:t>платежных</w:t>
      </w:r>
      <w:r>
        <w:rPr>
          <w:spacing w:val="-3"/>
          <w:sz w:val="28"/>
        </w:rPr>
        <w:t xml:space="preserve"> </w:t>
      </w:r>
      <w:r>
        <w:rPr>
          <w:sz w:val="28"/>
        </w:rPr>
        <w:t>систем.</w:t>
      </w:r>
    </w:p>
    <w:p w:rsidR="00120B17" w:rsidRDefault="00967E80">
      <w:pPr>
        <w:pStyle w:val="afa"/>
        <w:numPr>
          <w:ilvl w:val="0"/>
          <w:numId w:val="1"/>
        </w:numPr>
        <w:tabs>
          <w:tab w:val="left" w:pos="1241"/>
          <w:tab w:val="left" w:pos="1242"/>
        </w:tabs>
        <w:spacing w:line="360" w:lineRule="auto"/>
        <w:ind w:left="0" w:firstLine="709"/>
        <w:jc w:val="both"/>
        <w:rPr>
          <w:sz w:val="28"/>
        </w:rPr>
      </w:pPr>
      <w:r>
        <w:rPr>
          <w:sz w:val="28"/>
        </w:rPr>
        <w:t>Понимание</w:t>
      </w:r>
      <w:r>
        <w:rPr>
          <w:spacing w:val="-3"/>
          <w:sz w:val="28"/>
        </w:rPr>
        <w:t xml:space="preserve"> </w:t>
      </w:r>
      <w:r>
        <w:rPr>
          <w:sz w:val="28"/>
        </w:rPr>
        <w:t>электронных</w:t>
      </w:r>
      <w:r>
        <w:rPr>
          <w:spacing w:val="-5"/>
          <w:sz w:val="28"/>
        </w:rPr>
        <w:t xml:space="preserve"> </w:t>
      </w:r>
      <w:r>
        <w:rPr>
          <w:sz w:val="28"/>
        </w:rPr>
        <w:t>денег</w:t>
      </w:r>
      <w:r>
        <w:rPr>
          <w:spacing w:val="-2"/>
          <w:sz w:val="28"/>
        </w:rPr>
        <w:t xml:space="preserve"> </w:t>
      </w:r>
      <w:r>
        <w:rPr>
          <w:sz w:val="28"/>
        </w:rPr>
        <w:t>в</w:t>
      </w:r>
      <w:r>
        <w:rPr>
          <w:spacing w:val="-3"/>
          <w:sz w:val="28"/>
        </w:rPr>
        <w:t xml:space="preserve"> </w:t>
      </w:r>
      <w:r>
        <w:rPr>
          <w:sz w:val="28"/>
        </w:rPr>
        <w:t>России.</w:t>
      </w:r>
    </w:p>
    <w:p w:rsidR="00120B17" w:rsidRDefault="00967E80">
      <w:pPr>
        <w:pStyle w:val="afa"/>
        <w:numPr>
          <w:ilvl w:val="0"/>
          <w:numId w:val="1"/>
        </w:numPr>
        <w:tabs>
          <w:tab w:val="left" w:pos="1241"/>
          <w:tab w:val="left" w:pos="1242"/>
        </w:tabs>
        <w:spacing w:line="360" w:lineRule="auto"/>
        <w:ind w:left="0" w:firstLine="709"/>
        <w:jc w:val="both"/>
        <w:rPr>
          <w:sz w:val="28"/>
        </w:rPr>
      </w:pPr>
      <w:r>
        <w:rPr>
          <w:sz w:val="28"/>
        </w:rPr>
        <w:t>Анализ</w:t>
      </w:r>
      <w:r>
        <w:rPr>
          <w:spacing w:val="59"/>
          <w:sz w:val="28"/>
        </w:rPr>
        <w:t xml:space="preserve"> </w:t>
      </w:r>
      <w:r>
        <w:rPr>
          <w:sz w:val="28"/>
        </w:rPr>
        <w:t>свойств</w:t>
      </w:r>
      <w:r>
        <w:rPr>
          <w:spacing w:val="58"/>
          <w:sz w:val="28"/>
        </w:rPr>
        <w:t xml:space="preserve"> </w:t>
      </w:r>
      <w:r>
        <w:rPr>
          <w:sz w:val="28"/>
        </w:rPr>
        <w:t>электронных</w:t>
      </w:r>
      <w:r>
        <w:rPr>
          <w:spacing w:val="60"/>
          <w:sz w:val="28"/>
        </w:rPr>
        <w:t xml:space="preserve"> </w:t>
      </w:r>
      <w:r>
        <w:rPr>
          <w:sz w:val="28"/>
        </w:rPr>
        <w:t>денежных</w:t>
      </w:r>
      <w:r>
        <w:rPr>
          <w:spacing w:val="64"/>
          <w:sz w:val="28"/>
        </w:rPr>
        <w:t xml:space="preserve"> </w:t>
      </w:r>
      <w:r>
        <w:rPr>
          <w:sz w:val="28"/>
        </w:rPr>
        <w:t>средств,</w:t>
      </w:r>
      <w:r>
        <w:rPr>
          <w:spacing w:val="59"/>
          <w:sz w:val="28"/>
        </w:rPr>
        <w:t xml:space="preserve"> </w:t>
      </w:r>
      <w:r>
        <w:rPr>
          <w:sz w:val="28"/>
        </w:rPr>
        <w:t>отличных</w:t>
      </w:r>
      <w:r>
        <w:rPr>
          <w:spacing w:val="60"/>
          <w:sz w:val="28"/>
        </w:rPr>
        <w:t xml:space="preserve"> </w:t>
      </w:r>
      <w:r>
        <w:rPr>
          <w:sz w:val="28"/>
        </w:rPr>
        <w:t>от</w:t>
      </w:r>
      <w:r>
        <w:rPr>
          <w:spacing w:val="59"/>
          <w:sz w:val="28"/>
        </w:rPr>
        <w:t xml:space="preserve"> </w:t>
      </w:r>
      <w:r>
        <w:rPr>
          <w:sz w:val="28"/>
        </w:rPr>
        <w:t>других</w:t>
      </w:r>
      <w:r>
        <w:rPr>
          <w:spacing w:val="-67"/>
          <w:sz w:val="28"/>
        </w:rPr>
        <w:t xml:space="preserve"> </w:t>
      </w:r>
      <w:r>
        <w:rPr>
          <w:sz w:val="28"/>
        </w:rPr>
        <w:t>денежных средств.</w:t>
      </w:r>
    </w:p>
    <w:p w:rsidR="00120B17" w:rsidRDefault="00967E80">
      <w:pPr>
        <w:pStyle w:val="afa"/>
        <w:numPr>
          <w:ilvl w:val="0"/>
          <w:numId w:val="1"/>
        </w:numPr>
        <w:tabs>
          <w:tab w:val="left" w:pos="1241"/>
          <w:tab w:val="left" w:pos="1242"/>
        </w:tabs>
        <w:spacing w:line="360" w:lineRule="auto"/>
        <w:ind w:left="0" w:firstLine="709"/>
        <w:jc w:val="both"/>
        <w:rPr>
          <w:sz w:val="28"/>
        </w:rPr>
      </w:pPr>
      <w:r>
        <w:rPr>
          <w:sz w:val="28"/>
        </w:rPr>
        <w:t>Возможности</w:t>
      </w:r>
      <w:r>
        <w:rPr>
          <w:spacing w:val="-4"/>
          <w:sz w:val="28"/>
        </w:rPr>
        <w:t xml:space="preserve"> </w:t>
      </w:r>
      <w:r>
        <w:rPr>
          <w:sz w:val="28"/>
        </w:rPr>
        <w:t>использования</w:t>
      </w:r>
      <w:r>
        <w:rPr>
          <w:spacing w:val="-4"/>
          <w:sz w:val="28"/>
        </w:rPr>
        <w:t xml:space="preserve"> </w:t>
      </w:r>
      <w:r>
        <w:rPr>
          <w:sz w:val="28"/>
        </w:rPr>
        <w:t>электронных</w:t>
      </w:r>
      <w:r>
        <w:rPr>
          <w:spacing w:val="-3"/>
          <w:sz w:val="28"/>
        </w:rPr>
        <w:t xml:space="preserve"> </w:t>
      </w:r>
      <w:r>
        <w:rPr>
          <w:sz w:val="28"/>
        </w:rPr>
        <w:t>средств</w:t>
      </w:r>
      <w:r>
        <w:rPr>
          <w:spacing w:val="-6"/>
          <w:sz w:val="28"/>
        </w:rPr>
        <w:t xml:space="preserve"> </w:t>
      </w:r>
      <w:r>
        <w:rPr>
          <w:sz w:val="28"/>
        </w:rPr>
        <w:t>платежа.</w:t>
      </w:r>
    </w:p>
    <w:p w:rsidR="00120B17" w:rsidRDefault="00967E80">
      <w:pPr>
        <w:pStyle w:val="afa"/>
        <w:numPr>
          <w:ilvl w:val="0"/>
          <w:numId w:val="1"/>
        </w:numPr>
        <w:tabs>
          <w:tab w:val="left" w:pos="1242"/>
        </w:tabs>
        <w:spacing w:line="360" w:lineRule="auto"/>
        <w:ind w:left="0" w:firstLine="709"/>
        <w:jc w:val="both"/>
        <w:rPr>
          <w:sz w:val="28"/>
        </w:rPr>
      </w:pPr>
      <w:r>
        <w:rPr>
          <w:sz w:val="28"/>
        </w:rPr>
        <w:t>Анализ основных рисков и проблем, связанных с проведением расчетов</w:t>
      </w:r>
      <w:r>
        <w:rPr>
          <w:spacing w:val="1"/>
          <w:sz w:val="28"/>
        </w:rPr>
        <w:t xml:space="preserve"> </w:t>
      </w:r>
      <w:r>
        <w:rPr>
          <w:sz w:val="28"/>
        </w:rPr>
        <w:t>с</w:t>
      </w:r>
      <w:r>
        <w:rPr>
          <w:spacing w:val="-1"/>
          <w:sz w:val="28"/>
        </w:rPr>
        <w:t xml:space="preserve"> </w:t>
      </w:r>
      <w:r>
        <w:rPr>
          <w:sz w:val="28"/>
        </w:rPr>
        <w:t>ценными</w:t>
      </w:r>
      <w:r>
        <w:rPr>
          <w:spacing w:val="-2"/>
          <w:sz w:val="28"/>
        </w:rPr>
        <w:t xml:space="preserve"> </w:t>
      </w:r>
      <w:r>
        <w:rPr>
          <w:sz w:val="28"/>
        </w:rPr>
        <w:t>бумагами.</w:t>
      </w:r>
    </w:p>
    <w:p w:rsidR="00120B17" w:rsidRDefault="00967E80">
      <w:pPr>
        <w:pStyle w:val="afa"/>
        <w:numPr>
          <w:ilvl w:val="0"/>
          <w:numId w:val="1"/>
        </w:numPr>
        <w:tabs>
          <w:tab w:val="left" w:pos="1312"/>
        </w:tabs>
        <w:spacing w:line="360" w:lineRule="auto"/>
        <w:ind w:left="0" w:firstLine="709"/>
        <w:jc w:val="both"/>
        <w:rPr>
          <w:sz w:val="28"/>
        </w:rPr>
      </w:pPr>
      <w:r>
        <w:tab/>
      </w:r>
      <w:r>
        <w:rPr>
          <w:sz w:val="28"/>
        </w:rPr>
        <w:t>Провести сравнение различных видов электронных средств платежа и</w:t>
      </w:r>
      <w:r>
        <w:rPr>
          <w:spacing w:val="1"/>
          <w:sz w:val="28"/>
        </w:rPr>
        <w:t xml:space="preserve"> </w:t>
      </w:r>
      <w:r>
        <w:rPr>
          <w:sz w:val="28"/>
        </w:rPr>
        <w:lastRenderedPageBreak/>
        <w:t>режимов</w:t>
      </w:r>
      <w:r>
        <w:rPr>
          <w:spacing w:val="-3"/>
          <w:sz w:val="28"/>
        </w:rPr>
        <w:t xml:space="preserve"> </w:t>
      </w:r>
      <w:r>
        <w:rPr>
          <w:sz w:val="28"/>
        </w:rPr>
        <w:t>их</w:t>
      </w:r>
      <w:r>
        <w:rPr>
          <w:spacing w:val="1"/>
          <w:sz w:val="28"/>
        </w:rPr>
        <w:t xml:space="preserve"> </w:t>
      </w:r>
      <w:r>
        <w:rPr>
          <w:sz w:val="28"/>
        </w:rPr>
        <w:t>использования.</w:t>
      </w:r>
    </w:p>
    <w:p w:rsidR="00120B17" w:rsidRDefault="00967E80">
      <w:pPr>
        <w:pStyle w:val="afa"/>
        <w:numPr>
          <w:ilvl w:val="0"/>
          <w:numId w:val="1"/>
        </w:numPr>
        <w:tabs>
          <w:tab w:val="left" w:pos="1312"/>
        </w:tabs>
        <w:spacing w:line="360" w:lineRule="auto"/>
        <w:ind w:left="0" w:firstLine="709"/>
        <w:jc w:val="both"/>
        <w:rPr>
          <w:sz w:val="28"/>
        </w:rPr>
      </w:pPr>
      <w:r>
        <w:tab/>
      </w:r>
      <w:r>
        <w:rPr>
          <w:sz w:val="28"/>
        </w:rPr>
        <w:t>Провести</w:t>
      </w:r>
      <w:r>
        <w:rPr>
          <w:spacing w:val="1"/>
          <w:sz w:val="28"/>
        </w:rPr>
        <w:t xml:space="preserve"> </w:t>
      </w:r>
      <w:r>
        <w:rPr>
          <w:sz w:val="28"/>
        </w:rPr>
        <w:t>анализ</w:t>
      </w:r>
      <w:r>
        <w:rPr>
          <w:spacing w:val="1"/>
          <w:sz w:val="28"/>
        </w:rPr>
        <w:t xml:space="preserve"> </w:t>
      </w:r>
      <w:r>
        <w:rPr>
          <w:sz w:val="28"/>
        </w:rPr>
        <w:t>регулирования</w:t>
      </w:r>
      <w:r>
        <w:rPr>
          <w:spacing w:val="1"/>
          <w:sz w:val="28"/>
        </w:rPr>
        <w:t xml:space="preserve"> </w:t>
      </w:r>
      <w:r>
        <w:rPr>
          <w:sz w:val="28"/>
        </w:rPr>
        <w:t>механизма</w:t>
      </w:r>
      <w:r>
        <w:rPr>
          <w:spacing w:val="1"/>
          <w:sz w:val="28"/>
        </w:rPr>
        <w:t xml:space="preserve"> </w:t>
      </w:r>
      <w:r>
        <w:rPr>
          <w:sz w:val="28"/>
        </w:rPr>
        <w:t>оборота</w:t>
      </w:r>
      <w:r>
        <w:rPr>
          <w:spacing w:val="1"/>
          <w:sz w:val="28"/>
        </w:rPr>
        <w:t xml:space="preserve"> </w:t>
      </w:r>
      <w:r>
        <w:rPr>
          <w:sz w:val="28"/>
        </w:rPr>
        <w:t>электронных</w:t>
      </w:r>
      <w:r>
        <w:rPr>
          <w:spacing w:val="1"/>
          <w:sz w:val="28"/>
        </w:rPr>
        <w:t xml:space="preserve"> </w:t>
      </w:r>
      <w:r>
        <w:rPr>
          <w:sz w:val="28"/>
        </w:rPr>
        <w:t>денежных</w:t>
      </w:r>
      <w:r>
        <w:rPr>
          <w:spacing w:val="1"/>
          <w:sz w:val="28"/>
        </w:rPr>
        <w:t xml:space="preserve"> </w:t>
      </w:r>
      <w:r>
        <w:rPr>
          <w:sz w:val="28"/>
        </w:rPr>
        <w:t>средств</w:t>
      </w:r>
      <w:r>
        <w:rPr>
          <w:spacing w:val="1"/>
          <w:sz w:val="28"/>
        </w:rPr>
        <w:t xml:space="preserve"> </w:t>
      </w:r>
      <w:r>
        <w:rPr>
          <w:sz w:val="28"/>
        </w:rPr>
        <w:t>и</w:t>
      </w:r>
      <w:r>
        <w:rPr>
          <w:spacing w:val="1"/>
          <w:sz w:val="28"/>
        </w:rPr>
        <w:t xml:space="preserve"> </w:t>
      </w:r>
      <w:r>
        <w:rPr>
          <w:sz w:val="28"/>
        </w:rPr>
        <w:t>выявить</w:t>
      </w:r>
      <w:r>
        <w:rPr>
          <w:spacing w:val="1"/>
          <w:sz w:val="28"/>
        </w:rPr>
        <w:t xml:space="preserve"> </w:t>
      </w:r>
      <w:r>
        <w:rPr>
          <w:sz w:val="28"/>
        </w:rPr>
        <w:t>его</w:t>
      </w:r>
      <w:r>
        <w:rPr>
          <w:spacing w:val="1"/>
          <w:sz w:val="28"/>
        </w:rPr>
        <w:t xml:space="preserve"> </w:t>
      </w:r>
      <w:r>
        <w:rPr>
          <w:sz w:val="28"/>
        </w:rPr>
        <w:t>отличия</w:t>
      </w:r>
      <w:r>
        <w:rPr>
          <w:spacing w:val="1"/>
          <w:sz w:val="28"/>
        </w:rPr>
        <w:t xml:space="preserve"> </w:t>
      </w:r>
      <w:r>
        <w:rPr>
          <w:sz w:val="28"/>
        </w:rPr>
        <w:t>от</w:t>
      </w:r>
      <w:r>
        <w:rPr>
          <w:spacing w:val="1"/>
          <w:sz w:val="28"/>
        </w:rPr>
        <w:t xml:space="preserve"> </w:t>
      </w:r>
      <w:r>
        <w:rPr>
          <w:sz w:val="28"/>
        </w:rPr>
        <w:t>механизма</w:t>
      </w:r>
      <w:r>
        <w:rPr>
          <w:spacing w:val="1"/>
          <w:sz w:val="28"/>
        </w:rPr>
        <w:t xml:space="preserve"> </w:t>
      </w:r>
      <w:r>
        <w:rPr>
          <w:sz w:val="28"/>
        </w:rPr>
        <w:t>оборота</w:t>
      </w:r>
      <w:r>
        <w:rPr>
          <w:spacing w:val="1"/>
          <w:sz w:val="28"/>
        </w:rPr>
        <w:t xml:space="preserve"> </w:t>
      </w:r>
      <w:r>
        <w:rPr>
          <w:sz w:val="28"/>
        </w:rPr>
        <w:t>денежных средств.</w:t>
      </w:r>
    </w:p>
    <w:p w:rsidR="00120B17" w:rsidRDefault="00967E80">
      <w:pPr>
        <w:pStyle w:val="afa"/>
        <w:numPr>
          <w:ilvl w:val="0"/>
          <w:numId w:val="1"/>
        </w:numPr>
        <w:tabs>
          <w:tab w:val="left" w:pos="1312"/>
        </w:tabs>
        <w:spacing w:line="360" w:lineRule="auto"/>
        <w:ind w:left="0" w:firstLine="709"/>
        <w:jc w:val="both"/>
        <w:rPr>
          <w:sz w:val="28"/>
        </w:rPr>
      </w:pPr>
      <w:r>
        <w:tab/>
      </w:r>
      <w:r>
        <w:rPr>
          <w:sz w:val="28"/>
        </w:rPr>
        <w:t>На</w:t>
      </w:r>
      <w:r>
        <w:rPr>
          <w:spacing w:val="1"/>
          <w:sz w:val="28"/>
        </w:rPr>
        <w:t xml:space="preserve"> </w:t>
      </w:r>
      <w:r>
        <w:rPr>
          <w:sz w:val="28"/>
        </w:rPr>
        <w:t>основе</w:t>
      </w:r>
      <w:r>
        <w:rPr>
          <w:spacing w:val="1"/>
          <w:sz w:val="28"/>
        </w:rPr>
        <w:t xml:space="preserve"> </w:t>
      </w:r>
      <w:r>
        <w:rPr>
          <w:sz w:val="28"/>
        </w:rPr>
        <w:t>анализа</w:t>
      </w:r>
      <w:r>
        <w:rPr>
          <w:spacing w:val="1"/>
          <w:sz w:val="28"/>
        </w:rPr>
        <w:t xml:space="preserve"> </w:t>
      </w:r>
      <w:r>
        <w:rPr>
          <w:sz w:val="28"/>
        </w:rPr>
        <w:t>мирового</w:t>
      </w:r>
      <w:r>
        <w:rPr>
          <w:spacing w:val="1"/>
          <w:sz w:val="28"/>
        </w:rPr>
        <w:t xml:space="preserve"> </w:t>
      </w:r>
      <w:r>
        <w:rPr>
          <w:sz w:val="28"/>
        </w:rPr>
        <w:t>опыта</w:t>
      </w:r>
      <w:r>
        <w:rPr>
          <w:spacing w:val="1"/>
          <w:sz w:val="28"/>
        </w:rPr>
        <w:t xml:space="preserve"> </w:t>
      </w:r>
      <w:r>
        <w:rPr>
          <w:sz w:val="28"/>
        </w:rPr>
        <w:t>выявить</w:t>
      </w:r>
      <w:r>
        <w:rPr>
          <w:spacing w:val="1"/>
          <w:sz w:val="28"/>
        </w:rPr>
        <w:t xml:space="preserve"> </w:t>
      </w:r>
      <w:r>
        <w:rPr>
          <w:sz w:val="28"/>
        </w:rPr>
        <w:t>возможности</w:t>
      </w:r>
      <w:r>
        <w:rPr>
          <w:spacing w:val="1"/>
          <w:sz w:val="28"/>
        </w:rPr>
        <w:t xml:space="preserve"> </w:t>
      </w:r>
      <w:r>
        <w:rPr>
          <w:sz w:val="28"/>
        </w:rPr>
        <w:t>совершенствования</w:t>
      </w:r>
      <w:r>
        <w:rPr>
          <w:spacing w:val="1"/>
          <w:sz w:val="28"/>
        </w:rPr>
        <w:t xml:space="preserve"> </w:t>
      </w:r>
      <w:r>
        <w:rPr>
          <w:sz w:val="28"/>
        </w:rPr>
        <w:t>регулирования</w:t>
      </w:r>
      <w:r>
        <w:rPr>
          <w:spacing w:val="1"/>
          <w:sz w:val="28"/>
        </w:rPr>
        <w:t xml:space="preserve"> </w:t>
      </w:r>
      <w:r>
        <w:rPr>
          <w:sz w:val="28"/>
        </w:rPr>
        <w:t>систем</w:t>
      </w:r>
      <w:r>
        <w:rPr>
          <w:spacing w:val="1"/>
          <w:sz w:val="28"/>
        </w:rPr>
        <w:t xml:space="preserve"> </w:t>
      </w:r>
      <w:r>
        <w:rPr>
          <w:sz w:val="28"/>
        </w:rPr>
        <w:t>перевода</w:t>
      </w:r>
      <w:r>
        <w:rPr>
          <w:spacing w:val="1"/>
          <w:sz w:val="28"/>
        </w:rPr>
        <w:t xml:space="preserve"> </w:t>
      </w:r>
      <w:r>
        <w:rPr>
          <w:sz w:val="28"/>
        </w:rPr>
        <w:t>электронных</w:t>
      </w:r>
      <w:r>
        <w:rPr>
          <w:spacing w:val="-67"/>
          <w:sz w:val="28"/>
        </w:rPr>
        <w:t xml:space="preserve"> </w:t>
      </w:r>
      <w:r>
        <w:rPr>
          <w:sz w:val="28"/>
        </w:rPr>
        <w:t>денежных средств.</w:t>
      </w:r>
    </w:p>
    <w:p w:rsidR="00120B17" w:rsidRDefault="00967E80">
      <w:pPr>
        <w:pStyle w:val="afa"/>
        <w:numPr>
          <w:ilvl w:val="0"/>
          <w:numId w:val="1"/>
        </w:numPr>
        <w:tabs>
          <w:tab w:val="left" w:pos="1242"/>
        </w:tabs>
        <w:spacing w:line="360" w:lineRule="auto"/>
        <w:ind w:left="0" w:firstLine="709"/>
        <w:jc w:val="both"/>
        <w:rPr>
          <w:sz w:val="28"/>
        </w:rPr>
      </w:pPr>
      <w:r>
        <w:rPr>
          <w:sz w:val="28"/>
        </w:rPr>
        <w:t>Определить</w:t>
      </w:r>
      <w:r>
        <w:rPr>
          <w:spacing w:val="1"/>
          <w:sz w:val="28"/>
        </w:rPr>
        <w:t xml:space="preserve"> </w:t>
      </w:r>
      <w:r>
        <w:rPr>
          <w:sz w:val="28"/>
        </w:rPr>
        <w:t>основные</w:t>
      </w:r>
      <w:r>
        <w:rPr>
          <w:spacing w:val="1"/>
          <w:sz w:val="28"/>
        </w:rPr>
        <w:t xml:space="preserve"> </w:t>
      </w:r>
      <w:r>
        <w:rPr>
          <w:sz w:val="28"/>
        </w:rPr>
        <w:t>риски,</w:t>
      </w:r>
      <w:r>
        <w:rPr>
          <w:spacing w:val="1"/>
          <w:sz w:val="28"/>
        </w:rPr>
        <w:t xml:space="preserve"> </w:t>
      </w:r>
      <w:r>
        <w:rPr>
          <w:sz w:val="28"/>
        </w:rPr>
        <w:t>связанные</w:t>
      </w:r>
      <w:r>
        <w:rPr>
          <w:spacing w:val="1"/>
          <w:sz w:val="28"/>
        </w:rPr>
        <w:t xml:space="preserve"> </w:t>
      </w:r>
      <w:r>
        <w:rPr>
          <w:sz w:val="28"/>
        </w:rPr>
        <w:t>с</w:t>
      </w:r>
      <w:r>
        <w:rPr>
          <w:spacing w:val="1"/>
          <w:sz w:val="28"/>
        </w:rPr>
        <w:t xml:space="preserve"> </w:t>
      </w:r>
      <w:r>
        <w:rPr>
          <w:sz w:val="28"/>
        </w:rPr>
        <w:t>обеспечением</w:t>
      </w:r>
      <w:r>
        <w:rPr>
          <w:spacing w:val="1"/>
          <w:sz w:val="28"/>
        </w:rPr>
        <w:t xml:space="preserve"> </w:t>
      </w:r>
      <w:r>
        <w:rPr>
          <w:sz w:val="28"/>
        </w:rPr>
        <w:t>бесперебойности</w:t>
      </w:r>
      <w:r>
        <w:rPr>
          <w:spacing w:val="-1"/>
          <w:sz w:val="28"/>
        </w:rPr>
        <w:t xml:space="preserve"> </w:t>
      </w:r>
      <w:r>
        <w:rPr>
          <w:sz w:val="28"/>
        </w:rPr>
        <w:t>оказания</w:t>
      </w:r>
      <w:r>
        <w:rPr>
          <w:spacing w:val="-1"/>
          <w:sz w:val="28"/>
        </w:rPr>
        <w:t xml:space="preserve"> </w:t>
      </w:r>
      <w:r>
        <w:rPr>
          <w:sz w:val="28"/>
        </w:rPr>
        <w:t>платежных услуг в</w:t>
      </w:r>
      <w:r>
        <w:rPr>
          <w:spacing w:val="-3"/>
          <w:sz w:val="28"/>
        </w:rPr>
        <w:t xml:space="preserve"> </w:t>
      </w:r>
      <w:r>
        <w:rPr>
          <w:sz w:val="28"/>
        </w:rPr>
        <w:t>России.</w:t>
      </w:r>
    </w:p>
    <w:p w:rsidR="00120B17" w:rsidRDefault="00967E80">
      <w:pPr>
        <w:pStyle w:val="afa"/>
        <w:numPr>
          <w:ilvl w:val="0"/>
          <w:numId w:val="1"/>
        </w:numPr>
        <w:tabs>
          <w:tab w:val="left" w:pos="1242"/>
        </w:tabs>
        <w:spacing w:line="360" w:lineRule="auto"/>
        <w:ind w:left="0" w:firstLine="709"/>
        <w:jc w:val="both"/>
        <w:rPr>
          <w:sz w:val="28"/>
        </w:rPr>
      </w:pPr>
      <w:r>
        <w:rPr>
          <w:sz w:val="28"/>
        </w:rPr>
        <w:t>Как</w:t>
      </w:r>
      <w:r>
        <w:rPr>
          <w:spacing w:val="-2"/>
          <w:sz w:val="28"/>
        </w:rPr>
        <w:t xml:space="preserve"> </w:t>
      </w:r>
      <w:r>
        <w:rPr>
          <w:sz w:val="28"/>
        </w:rPr>
        <w:t>блокчейн</w:t>
      </w:r>
      <w:r>
        <w:rPr>
          <w:spacing w:val="-2"/>
          <w:sz w:val="28"/>
        </w:rPr>
        <w:t xml:space="preserve"> </w:t>
      </w:r>
      <w:r>
        <w:rPr>
          <w:sz w:val="28"/>
        </w:rPr>
        <w:t>повлияет</w:t>
      </w:r>
      <w:r>
        <w:rPr>
          <w:spacing w:val="-1"/>
          <w:sz w:val="28"/>
        </w:rPr>
        <w:t xml:space="preserve"> </w:t>
      </w:r>
      <w:r>
        <w:rPr>
          <w:sz w:val="28"/>
        </w:rPr>
        <w:t>на</w:t>
      </w:r>
      <w:r>
        <w:rPr>
          <w:spacing w:val="-5"/>
          <w:sz w:val="28"/>
        </w:rPr>
        <w:t xml:space="preserve"> </w:t>
      </w:r>
      <w:r>
        <w:rPr>
          <w:sz w:val="28"/>
        </w:rPr>
        <w:t>платежную</w:t>
      </w:r>
      <w:r>
        <w:rPr>
          <w:spacing w:val="-5"/>
          <w:sz w:val="28"/>
        </w:rPr>
        <w:t xml:space="preserve"> </w:t>
      </w:r>
      <w:r>
        <w:rPr>
          <w:sz w:val="28"/>
        </w:rPr>
        <w:t>индустрию?</w:t>
      </w:r>
    </w:p>
    <w:p w:rsidR="00120B17" w:rsidRDefault="00967E80">
      <w:pPr>
        <w:pStyle w:val="afa"/>
        <w:numPr>
          <w:ilvl w:val="0"/>
          <w:numId w:val="1"/>
        </w:numPr>
        <w:tabs>
          <w:tab w:val="left" w:pos="1241"/>
          <w:tab w:val="left" w:pos="1242"/>
        </w:tabs>
        <w:spacing w:line="360" w:lineRule="auto"/>
        <w:ind w:left="0" w:firstLine="709"/>
        <w:jc w:val="both"/>
        <w:rPr>
          <w:sz w:val="28"/>
        </w:rPr>
      </w:pPr>
      <w:r>
        <w:rPr>
          <w:sz w:val="28"/>
        </w:rPr>
        <w:t>Использование</w:t>
      </w:r>
      <w:r>
        <w:rPr>
          <w:spacing w:val="5"/>
          <w:sz w:val="28"/>
        </w:rPr>
        <w:t xml:space="preserve"> </w:t>
      </w:r>
      <w:r>
        <w:rPr>
          <w:sz w:val="28"/>
        </w:rPr>
        <w:t>распределенных</w:t>
      </w:r>
      <w:r>
        <w:rPr>
          <w:spacing w:val="3"/>
          <w:sz w:val="28"/>
        </w:rPr>
        <w:t xml:space="preserve"> </w:t>
      </w:r>
      <w:r>
        <w:rPr>
          <w:sz w:val="28"/>
        </w:rPr>
        <w:t>реестров</w:t>
      </w:r>
      <w:r>
        <w:rPr>
          <w:spacing w:val="4"/>
          <w:sz w:val="28"/>
        </w:rPr>
        <w:t xml:space="preserve"> </w:t>
      </w:r>
      <w:r>
        <w:rPr>
          <w:sz w:val="28"/>
        </w:rPr>
        <w:t>при</w:t>
      </w:r>
      <w:r>
        <w:rPr>
          <w:spacing w:val="5"/>
          <w:sz w:val="28"/>
        </w:rPr>
        <w:t xml:space="preserve"> </w:t>
      </w:r>
      <w:r>
        <w:rPr>
          <w:sz w:val="28"/>
        </w:rPr>
        <w:t>операциях</w:t>
      </w:r>
      <w:r>
        <w:rPr>
          <w:spacing w:val="4"/>
          <w:sz w:val="28"/>
        </w:rPr>
        <w:t xml:space="preserve"> </w:t>
      </w:r>
      <w:r>
        <w:rPr>
          <w:sz w:val="28"/>
        </w:rPr>
        <w:t>на</w:t>
      </w:r>
      <w:r>
        <w:rPr>
          <w:spacing w:val="11"/>
          <w:sz w:val="28"/>
        </w:rPr>
        <w:t xml:space="preserve"> </w:t>
      </w:r>
      <w:r>
        <w:rPr>
          <w:sz w:val="28"/>
        </w:rPr>
        <w:t>финансовых</w:t>
      </w:r>
      <w:r>
        <w:rPr>
          <w:spacing w:val="-67"/>
          <w:sz w:val="28"/>
        </w:rPr>
        <w:t xml:space="preserve"> </w:t>
      </w:r>
      <w:r>
        <w:rPr>
          <w:sz w:val="28"/>
        </w:rPr>
        <w:t>рынках.</w:t>
      </w:r>
    </w:p>
    <w:p w:rsidR="00120B17" w:rsidRDefault="00967E80">
      <w:pPr>
        <w:pStyle w:val="afa"/>
        <w:numPr>
          <w:ilvl w:val="0"/>
          <w:numId w:val="1"/>
        </w:numPr>
        <w:tabs>
          <w:tab w:val="left" w:pos="1241"/>
          <w:tab w:val="left" w:pos="1242"/>
        </w:tabs>
        <w:spacing w:line="360" w:lineRule="auto"/>
        <w:ind w:left="0" w:firstLine="709"/>
        <w:jc w:val="both"/>
        <w:rPr>
          <w:sz w:val="28"/>
        </w:rPr>
      </w:pPr>
      <w:r>
        <w:rPr>
          <w:sz w:val="28"/>
        </w:rPr>
        <w:t>Определить</w:t>
      </w:r>
      <w:r>
        <w:rPr>
          <w:spacing w:val="27"/>
          <w:sz w:val="28"/>
        </w:rPr>
        <w:t xml:space="preserve"> </w:t>
      </w:r>
      <w:r>
        <w:rPr>
          <w:sz w:val="28"/>
        </w:rPr>
        <w:t>основные</w:t>
      </w:r>
      <w:r>
        <w:rPr>
          <w:spacing w:val="30"/>
          <w:sz w:val="28"/>
        </w:rPr>
        <w:t xml:space="preserve"> </w:t>
      </w:r>
      <w:r>
        <w:rPr>
          <w:sz w:val="28"/>
        </w:rPr>
        <w:t>риски,</w:t>
      </w:r>
      <w:r>
        <w:rPr>
          <w:spacing w:val="29"/>
          <w:sz w:val="28"/>
        </w:rPr>
        <w:t xml:space="preserve"> </w:t>
      </w:r>
      <w:r>
        <w:rPr>
          <w:sz w:val="28"/>
        </w:rPr>
        <w:t>связанные</w:t>
      </w:r>
      <w:r>
        <w:rPr>
          <w:spacing w:val="30"/>
          <w:sz w:val="28"/>
        </w:rPr>
        <w:t xml:space="preserve"> </w:t>
      </w:r>
      <w:r>
        <w:rPr>
          <w:sz w:val="28"/>
        </w:rPr>
        <w:t>с</w:t>
      </w:r>
      <w:r>
        <w:rPr>
          <w:spacing w:val="28"/>
          <w:sz w:val="28"/>
        </w:rPr>
        <w:t xml:space="preserve"> </w:t>
      </w:r>
      <w:r>
        <w:rPr>
          <w:sz w:val="28"/>
        </w:rPr>
        <w:t>обеспечением</w:t>
      </w:r>
      <w:r>
        <w:rPr>
          <w:spacing w:val="27"/>
          <w:sz w:val="28"/>
        </w:rPr>
        <w:t xml:space="preserve"> </w:t>
      </w:r>
      <w:r>
        <w:rPr>
          <w:sz w:val="28"/>
        </w:rPr>
        <w:t>платежных</w:t>
      </w:r>
      <w:r>
        <w:rPr>
          <w:spacing w:val="-67"/>
          <w:sz w:val="28"/>
        </w:rPr>
        <w:t xml:space="preserve"> </w:t>
      </w:r>
      <w:r>
        <w:rPr>
          <w:sz w:val="28"/>
        </w:rPr>
        <w:t>услуг</w:t>
      </w:r>
      <w:r>
        <w:rPr>
          <w:spacing w:val="-1"/>
          <w:sz w:val="28"/>
        </w:rPr>
        <w:t xml:space="preserve"> </w:t>
      </w:r>
      <w:r>
        <w:rPr>
          <w:sz w:val="28"/>
        </w:rPr>
        <w:t>в</w:t>
      </w:r>
      <w:r>
        <w:rPr>
          <w:spacing w:val="-2"/>
          <w:sz w:val="28"/>
        </w:rPr>
        <w:t xml:space="preserve"> </w:t>
      </w:r>
      <w:r>
        <w:rPr>
          <w:sz w:val="28"/>
        </w:rPr>
        <w:t>России.</w:t>
      </w:r>
    </w:p>
    <w:p w:rsidR="00120B17" w:rsidRDefault="00967E80">
      <w:pPr>
        <w:pStyle w:val="afa"/>
        <w:numPr>
          <w:ilvl w:val="0"/>
          <w:numId w:val="1"/>
        </w:numPr>
        <w:tabs>
          <w:tab w:val="left" w:pos="1241"/>
          <w:tab w:val="left" w:pos="1242"/>
        </w:tabs>
        <w:spacing w:line="360" w:lineRule="auto"/>
        <w:ind w:left="0" w:firstLine="709"/>
        <w:jc w:val="both"/>
        <w:rPr>
          <w:sz w:val="28"/>
        </w:rPr>
      </w:pPr>
      <w:r>
        <w:rPr>
          <w:sz w:val="28"/>
        </w:rPr>
        <w:t>Технологии</w:t>
      </w:r>
      <w:r>
        <w:rPr>
          <w:spacing w:val="-4"/>
          <w:sz w:val="28"/>
        </w:rPr>
        <w:t xml:space="preserve"> </w:t>
      </w:r>
      <w:r>
        <w:rPr>
          <w:sz w:val="28"/>
        </w:rPr>
        <w:t>распределенного</w:t>
      </w:r>
      <w:r>
        <w:rPr>
          <w:spacing w:val="-2"/>
          <w:sz w:val="28"/>
        </w:rPr>
        <w:t xml:space="preserve"> </w:t>
      </w:r>
      <w:r>
        <w:rPr>
          <w:sz w:val="28"/>
        </w:rPr>
        <w:t>реестра</w:t>
      </w:r>
      <w:r>
        <w:rPr>
          <w:spacing w:val="-4"/>
          <w:sz w:val="28"/>
        </w:rPr>
        <w:t xml:space="preserve"> </w:t>
      </w:r>
      <w:r>
        <w:rPr>
          <w:sz w:val="28"/>
        </w:rPr>
        <w:t>в</w:t>
      </w:r>
      <w:r>
        <w:rPr>
          <w:spacing w:val="-4"/>
          <w:sz w:val="28"/>
        </w:rPr>
        <w:t xml:space="preserve"> </w:t>
      </w:r>
      <w:r>
        <w:rPr>
          <w:sz w:val="28"/>
        </w:rPr>
        <w:t>платежной</w:t>
      </w:r>
      <w:r>
        <w:rPr>
          <w:spacing w:val="-4"/>
          <w:sz w:val="28"/>
        </w:rPr>
        <w:t xml:space="preserve"> </w:t>
      </w:r>
      <w:r>
        <w:rPr>
          <w:sz w:val="28"/>
        </w:rPr>
        <w:t>индустрии.</w:t>
      </w:r>
    </w:p>
    <w:p w:rsidR="00120B17" w:rsidRDefault="00967E80">
      <w:pPr>
        <w:pStyle w:val="afa"/>
        <w:numPr>
          <w:ilvl w:val="0"/>
          <w:numId w:val="1"/>
        </w:numPr>
        <w:tabs>
          <w:tab w:val="left" w:pos="1241"/>
          <w:tab w:val="left" w:pos="1242"/>
        </w:tabs>
        <w:spacing w:line="360" w:lineRule="auto"/>
        <w:ind w:left="0" w:firstLine="709"/>
        <w:jc w:val="both"/>
        <w:rPr>
          <w:sz w:val="28"/>
        </w:rPr>
      </w:pPr>
      <w:r>
        <w:rPr>
          <w:sz w:val="28"/>
        </w:rPr>
        <w:t>Технологии</w:t>
      </w:r>
      <w:r>
        <w:rPr>
          <w:spacing w:val="-3"/>
          <w:sz w:val="28"/>
        </w:rPr>
        <w:t xml:space="preserve"> </w:t>
      </w:r>
      <w:r>
        <w:rPr>
          <w:sz w:val="28"/>
        </w:rPr>
        <w:t>оборота</w:t>
      </w:r>
      <w:r>
        <w:rPr>
          <w:spacing w:val="-6"/>
          <w:sz w:val="28"/>
        </w:rPr>
        <w:t xml:space="preserve"> </w:t>
      </w:r>
      <w:r>
        <w:rPr>
          <w:sz w:val="28"/>
        </w:rPr>
        <w:t>криптовалют</w:t>
      </w:r>
      <w:r>
        <w:rPr>
          <w:spacing w:val="-4"/>
          <w:sz w:val="28"/>
        </w:rPr>
        <w:t xml:space="preserve"> </w:t>
      </w:r>
      <w:r>
        <w:rPr>
          <w:sz w:val="28"/>
        </w:rPr>
        <w:t>в</w:t>
      </w:r>
      <w:r>
        <w:rPr>
          <w:spacing w:val="-5"/>
          <w:sz w:val="28"/>
        </w:rPr>
        <w:t xml:space="preserve"> </w:t>
      </w:r>
      <w:r>
        <w:rPr>
          <w:sz w:val="28"/>
        </w:rPr>
        <w:t>платежной</w:t>
      </w:r>
      <w:r>
        <w:rPr>
          <w:spacing w:val="-5"/>
          <w:sz w:val="28"/>
        </w:rPr>
        <w:t xml:space="preserve"> </w:t>
      </w:r>
      <w:r>
        <w:rPr>
          <w:sz w:val="28"/>
        </w:rPr>
        <w:t>индустрии.</w:t>
      </w:r>
    </w:p>
    <w:p w:rsidR="00120B17" w:rsidRDefault="00967E80">
      <w:pPr>
        <w:pStyle w:val="afa"/>
        <w:numPr>
          <w:ilvl w:val="0"/>
          <w:numId w:val="1"/>
        </w:numPr>
        <w:tabs>
          <w:tab w:val="left" w:pos="1241"/>
          <w:tab w:val="left" w:pos="1242"/>
        </w:tabs>
        <w:spacing w:line="360" w:lineRule="auto"/>
        <w:ind w:left="0" w:firstLine="709"/>
        <w:jc w:val="both"/>
        <w:rPr>
          <w:sz w:val="28"/>
        </w:rPr>
      </w:pPr>
      <w:r>
        <w:rPr>
          <w:sz w:val="28"/>
        </w:rPr>
        <w:t>Технология</w:t>
      </w:r>
      <w:r>
        <w:rPr>
          <w:spacing w:val="-6"/>
          <w:sz w:val="28"/>
        </w:rPr>
        <w:t xml:space="preserve"> </w:t>
      </w:r>
      <w:r>
        <w:rPr>
          <w:sz w:val="28"/>
        </w:rPr>
        <w:t>открытых</w:t>
      </w:r>
      <w:r>
        <w:rPr>
          <w:spacing w:val="-6"/>
          <w:sz w:val="28"/>
        </w:rPr>
        <w:t xml:space="preserve"> </w:t>
      </w:r>
      <w:r>
        <w:rPr>
          <w:sz w:val="28"/>
        </w:rPr>
        <w:t>интерфейсов</w:t>
      </w:r>
      <w:r>
        <w:rPr>
          <w:spacing w:val="2"/>
          <w:sz w:val="28"/>
        </w:rPr>
        <w:t xml:space="preserve"> </w:t>
      </w:r>
      <w:r>
        <w:rPr>
          <w:sz w:val="28"/>
        </w:rPr>
        <w:t>в</w:t>
      </w:r>
      <w:r>
        <w:rPr>
          <w:spacing w:val="-5"/>
          <w:sz w:val="28"/>
        </w:rPr>
        <w:t xml:space="preserve"> </w:t>
      </w:r>
      <w:r>
        <w:rPr>
          <w:sz w:val="28"/>
        </w:rPr>
        <w:t>платежной</w:t>
      </w:r>
      <w:r>
        <w:rPr>
          <w:spacing w:val="-5"/>
          <w:sz w:val="28"/>
        </w:rPr>
        <w:t xml:space="preserve"> </w:t>
      </w:r>
      <w:r>
        <w:rPr>
          <w:sz w:val="28"/>
        </w:rPr>
        <w:t>индустрии.</w:t>
      </w:r>
    </w:p>
    <w:p w:rsidR="00120B17" w:rsidRDefault="00967E80">
      <w:pPr>
        <w:pStyle w:val="afa"/>
        <w:numPr>
          <w:ilvl w:val="0"/>
          <w:numId w:val="1"/>
        </w:numPr>
        <w:tabs>
          <w:tab w:val="left" w:pos="1311"/>
          <w:tab w:val="left" w:pos="1312"/>
        </w:tabs>
        <w:spacing w:line="360" w:lineRule="auto"/>
        <w:ind w:left="0" w:firstLine="709"/>
        <w:jc w:val="both"/>
        <w:rPr>
          <w:sz w:val="28"/>
        </w:rPr>
      </w:pPr>
      <w:r>
        <w:rPr>
          <w:sz w:val="28"/>
        </w:rPr>
        <w:t>Технологии</w:t>
      </w:r>
      <w:r>
        <w:rPr>
          <w:spacing w:val="-7"/>
          <w:sz w:val="28"/>
        </w:rPr>
        <w:t xml:space="preserve"> </w:t>
      </w:r>
      <w:r>
        <w:rPr>
          <w:sz w:val="28"/>
        </w:rPr>
        <w:t>биометрической</w:t>
      </w:r>
      <w:r>
        <w:rPr>
          <w:spacing w:val="-4"/>
          <w:sz w:val="28"/>
        </w:rPr>
        <w:t xml:space="preserve"> </w:t>
      </w:r>
      <w:r>
        <w:rPr>
          <w:sz w:val="28"/>
        </w:rPr>
        <w:t>идентификации</w:t>
      </w:r>
      <w:r>
        <w:rPr>
          <w:spacing w:val="-4"/>
          <w:sz w:val="28"/>
        </w:rPr>
        <w:t xml:space="preserve"> </w:t>
      </w:r>
      <w:r>
        <w:rPr>
          <w:sz w:val="28"/>
        </w:rPr>
        <w:t>в</w:t>
      </w:r>
      <w:r>
        <w:rPr>
          <w:spacing w:val="-4"/>
          <w:sz w:val="28"/>
        </w:rPr>
        <w:t xml:space="preserve"> </w:t>
      </w:r>
      <w:r>
        <w:rPr>
          <w:sz w:val="28"/>
        </w:rPr>
        <w:t>платежной</w:t>
      </w:r>
      <w:r>
        <w:rPr>
          <w:spacing w:val="-7"/>
          <w:sz w:val="28"/>
        </w:rPr>
        <w:t xml:space="preserve"> </w:t>
      </w:r>
      <w:r>
        <w:rPr>
          <w:sz w:val="28"/>
        </w:rPr>
        <w:t>индустрии</w:t>
      </w:r>
    </w:p>
    <w:p w:rsidR="00120B17" w:rsidRDefault="00967E80">
      <w:pPr>
        <w:pStyle w:val="afa"/>
        <w:numPr>
          <w:ilvl w:val="0"/>
          <w:numId w:val="1"/>
        </w:numPr>
        <w:tabs>
          <w:tab w:val="left" w:pos="1241"/>
          <w:tab w:val="left" w:pos="1242"/>
        </w:tabs>
        <w:spacing w:line="360" w:lineRule="auto"/>
        <w:ind w:left="0" w:firstLine="709"/>
        <w:jc w:val="both"/>
        <w:rPr>
          <w:sz w:val="28"/>
        </w:rPr>
      </w:pPr>
      <w:r>
        <w:rPr>
          <w:sz w:val="28"/>
        </w:rPr>
        <w:t>Технологии машинного обучения и больших данных в платежной вещей</w:t>
      </w:r>
      <w:r>
        <w:rPr>
          <w:spacing w:val="-67"/>
          <w:sz w:val="28"/>
        </w:rPr>
        <w:t xml:space="preserve"> </w:t>
      </w:r>
      <w:r>
        <w:rPr>
          <w:sz w:val="28"/>
        </w:rPr>
        <w:t>в</w:t>
      </w:r>
      <w:r>
        <w:rPr>
          <w:spacing w:val="-3"/>
          <w:sz w:val="28"/>
        </w:rPr>
        <w:t xml:space="preserve"> </w:t>
      </w:r>
      <w:r>
        <w:rPr>
          <w:sz w:val="28"/>
        </w:rPr>
        <w:t>платежной индустрии.</w:t>
      </w:r>
    </w:p>
    <w:p w:rsidR="00120B17" w:rsidRDefault="00967E80">
      <w:pPr>
        <w:pStyle w:val="afa"/>
        <w:numPr>
          <w:ilvl w:val="0"/>
          <w:numId w:val="1"/>
        </w:numPr>
        <w:tabs>
          <w:tab w:val="left" w:pos="1241"/>
          <w:tab w:val="left" w:pos="1242"/>
        </w:tabs>
        <w:spacing w:line="360" w:lineRule="auto"/>
        <w:ind w:left="0" w:firstLine="709"/>
        <w:jc w:val="both"/>
        <w:rPr>
          <w:sz w:val="28"/>
        </w:rPr>
      </w:pPr>
      <w:r>
        <w:rPr>
          <w:sz w:val="28"/>
        </w:rPr>
        <w:t>Технологии</w:t>
      </w:r>
      <w:r>
        <w:rPr>
          <w:spacing w:val="-4"/>
          <w:sz w:val="28"/>
        </w:rPr>
        <w:t xml:space="preserve"> </w:t>
      </w:r>
      <w:r>
        <w:rPr>
          <w:sz w:val="28"/>
        </w:rPr>
        <w:t>маркетплейсов.</w:t>
      </w:r>
    </w:p>
    <w:p w:rsidR="00120B17" w:rsidRDefault="00967E80">
      <w:pPr>
        <w:pStyle w:val="afa"/>
        <w:numPr>
          <w:ilvl w:val="0"/>
          <w:numId w:val="1"/>
        </w:numPr>
        <w:tabs>
          <w:tab w:val="left" w:pos="1241"/>
          <w:tab w:val="left" w:pos="1242"/>
        </w:tabs>
        <w:spacing w:line="360" w:lineRule="auto"/>
        <w:ind w:left="0" w:firstLine="709"/>
        <w:jc w:val="both"/>
        <w:rPr>
          <w:sz w:val="28"/>
        </w:rPr>
      </w:pPr>
      <w:r>
        <w:rPr>
          <w:sz w:val="28"/>
        </w:rPr>
        <w:t>Технологии</w:t>
      </w:r>
      <w:r>
        <w:rPr>
          <w:spacing w:val="-3"/>
          <w:sz w:val="28"/>
        </w:rPr>
        <w:t xml:space="preserve"> </w:t>
      </w:r>
      <w:r>
        <w:rPr>
          <w:sz w:val="28"/>
        </w:rPr>
        <w:t>выставления</w:t>
      </w:r>
      <w:r>
        <w:rPr>
          <w:spacing w:val="-3"/>
          <w:sz w:val="28"/>
        </w:rPr>
        <w:t xml:space="preserve"> </w:t>
      </w:r>
      <w:r>
        <w:rPr>
          <w:sz w:val="28"/>
        </w:rPr>
        <w:t>и</w:t>
      </w:r>
      <w:r>
        <w:rPr>
          <w:spacing w:val="-5"/>
          <w:sz w:val="28"/>
        </w:rPr>
        <w:t xml:space="preserve"> </w:t>
      </w:r>
      <w:r>
        <w:rPr>
          <w:sz w:val="28"/>
        </w:rPr>
        <w:t>оплаты</w:t>
      </w:r>
      <w:r>
        <w:rPr>
          <w:spacing w:val="-2"/>
          <w:sz w:val="28"/>
        </w:rPr>
        <w:t xml:space="preserve"> </w:t>
      </w:r>
      <w:r>
        <w:rPr>
          <w:sz w:val="28"/>
        </w:rPr>
        <w:t>электронных</w:t>
      </w:r>
      <w:r>
        <w:rPr>
          <w:spacing w:val="-2"/>
          <w:sz w:val="28"/>
        </w:rPr>
        <w:t xml:space="preserve"> </w:t>
      </w:r>
      <w:r>
        <w:rPr>
          <w:sz w:val="28"/>
        </w:rPr>
        <w:t>счетов.</w:t>
      </w:r>
    </w:p>
    <w:p w:rsidR="00120B17" w:rsidRDefault="00967E80">
      <w:pPr>
        <w:pStyle w:val="afa"/>
        <w:numPr>
          <w:ilvl w:val="0"/>
          <w:numId w:val="1"/>
        </w:numPr>
        <w:tabs>
          <w:tab w:val="left" w:pos="1241"/>
          <w:tab w:val="left" w:pos="1242"/>
        </w:tabs>
        <w:spacing w:line="360" w:lineRule="auto"/>
        <w:ind w:left="0" w:firstLine="709"/>
        <w:jc w:val="both"/>
        <w:rPr>
          <w:sz w:val="28"/>
        </w:rPr>
      </w:pPr>
      <w:r>
        <w:rPr>
          <w:sz w:val="28"/>
        </w:rPr>
        <w:t>Технологии</w:t>
      </w:r>
      <w:r>
        <w:rPr>
          <w:spacing w:val="-4"/>
          <w:sz w:val="28"/>
        </w:rPr>
        <w:t xml:space="preserve"> </w:t>
      </w:r>
      <w:r>
        <w:rPr>
          <w:sz w:val="28"/>
        </w:rPr>
        <w:t>мгновенных</w:t>
      </w:r>
      <w:r>
        <w:rPr>
          <w:spacing w:val="-6"/>
          <w:sz w:val="28"/>
        </w:rPr>
        <w:t xml:space="preserve"> </w:t>
      </w:r>
      <w:r>
        <w:rPr>
          <w:sz w:val="28"/>
        </w:rPr>
        <w:t>платежей.</w:t>
      </w:r>
    </w:p>
    <w:p w:rsidR="00120B17" w:rsidRDefault="00967E80">
      <w:pPr>
        <w:pStyle w:val="afa"/>
        <w:numPr>
          <w:ilvl w:val="0"/>
          <w:numId w:val="1"/>
        </w:numPr>
        <w:tabs>
          <w:tab w:val="left" w:pos="1241"/>
          <w:tab w:val="left" w:pos="1242"/>
        </w:tabs>
        <w:spacing w:line="360" w:lineRule="auto"/>
        <w:ind w:left="0" w:firstLine="709"/>
        <w:jc w:val="both"/>
        <w:rPr>
          <w:sz w:val="28"/>
        </w:rPr>
      </w:pPr>
      <w:r>
        <w:rPr>
          <w:sz w:val="28"/>
        </w:rPr>
        <w:t>Технологии</w:t>
      </w:r>
      <w:r>
        <w:rPr>
          <w:spacing w:val="-3"/>
          <w:sz w:val="28"/>
        </w:rPr>
        <w:t xml:space="preserve"> </w:t>
      </w:r>
      <w:r>
        <w:rPr>
          <w:sz w:val="28"/>
        </w:rPr>
        <w:t>перевода</w:t>
      </w:r>
      <w:r>
        <w:rPr>
          <w:spacing w:val="-2"/>
          <w:sz w:val="28"/>
        </w:rPr>
        <w:t xml:space="preserve"> </w:t>
      </w:r>
      <w:r>
        <w:rPr>
          <w:sz w:val="28"/>
        </w:rPr>
        <w:t>криптовалют</w:t>
      </w:r>
      <w:r>
        <w:rPr>
          <w:spacing w:val="-3"/>
          <w:sz w:val="28"/>
        </w:rPr>
        <w:t xml:space="preserve"> </w:t>
      </w:r>
      <w:r>
        <w:rPr>
          <w:sz w:val="28"/>
        </w:rPr>
        <w:t>и</w:t>
      </w:r>
      <w:r>
        <w:rPr>
          <w:spacing w:val="-2"/>
          <w:sz w:val="28"/>
        </w:rPr>
        <w:t xml:space="preserve"> </w:t>
      </w:r>
      <w:r>
        <w:rPr>
          <w:sz w:val="28"/>
        </w:rPr>
        <w:t>др.</w:t>
      </w:r>
      <w:bookmarkEnd w:id="31"/>
      <w:bookmarkEnd w:id="32"/>
    </w:p>
    <w:p w:rsidR="00120B17" w:rsidRDefault="00120B17">
      <w:pPr>
        <w:spacing w:line="360" w:lineRule="auto"/>
        <w:ind w:firstLine="709"/>
        <w:rPr>
          <w:b/>
          <w:bCs/>
          <w:sz w:val="28"/>
          <w:szCs w:val="28"/>
        </w:rPr>
      </w:pPr>
    </w:p>
    <w:p w:rsidR="00120B17" w:rsidRDefault="00967E80">
      <w:pPr>
        <w:tabs>
          <w:tab w:val="left" w:pos="142"/>
        </w:tabs>
        <w:ind w:firstLine="709"/>
        <w:jc w:val="center"/>
        <w:rPr>
          <w:b/>
          <w:bCs/>
          <w:sz w:val="28"/>
          <w:szCs w:val="28"/>
        </w:rPr>
      </w:pPr>
      <w:r>
        <w:rPr>
          <w:b/>
          <w:bCs/>
          <w:sz w:val="28"/>
          <w:szCs w:val="28"/>
        </w:rPr>
        <w:t>Примеры тестовых заданий</w:t>
      </w:r>
    </w:p>
    <w:p w:rsidR="00120B17" w:rsidRDefault="00120B17">
      <w:pPr>
        <w:tabs>
          <w:tab w:val="left" w:pos="142"/>
        </w:tabs>
        <w:ind w:firstLine="709"/>
        <w:jc w:val="center"/>
        <w:rPr>
          <w:b/>
          <w:bCs/>
          <w:sz w:val="28"/>
          <w:szCs w:val="28"/>
        </w:rPr>
      </w:pPr>
    </w:p>
    <w:p w:rsidR="00120B17" w:rsidRDefault="00967E80">
      <w:pPr>
        <w:tabs>
          <w:tab w:val="left" w:pos="142"/>
        </w:tabs>
        <w:ind w:firstLine="709"/>
        <w:jc w:val="center"/>
        <w:rPr>
          <w:rFonts w:eastAsia="MS Mincho"/>
          <w:b/>
          <w:sz w:val="28"/>
          <w:szCs w:val="28"/>
          <w:lang w:eastAsia="ja-JP"/>
        </w:rPr>
      </w:pPr>
      <w:r>
        <w:rPr>
          <w:rFonts w:eastAsia="MS Mincho"/>
          <w:b/>
          <w:sz w:val="28"/>
          <w:szCs w:val="28"/>
          <w:lang w:eastAsia="ja-JP"/>
        </w:rPr>
        <w:t>Определение какого понятия отсутствует в ФЗ «О национальной платежной системе»:</w:t>
      </w:r>
    </w:p>
    <w:p w:rsidR="00120B17" w:rsidRDefault="00967E80">
      <w:pPr>
        <w:tabs>
          <w:tab w:val="left" w:pos="142"/>
        </w:tabs>
        <w:spacing w:line="360" w:lineRule="auto"/>
        <w:ind w:left="142" w:firstLine="142"/>
        <w:rPr>
          <w:rFonts w:eastAsia="MS Mincho"/>
          <w:sz w:val="28"/>
          <w:szCs w:val="28"/>
          <w:lang w:eastAsia="ja-JP"/>
        </w:rPr>
      </w:pPr>
      <w:r>
        <w:rPr>
          <w:rFonts w:eastAsia="MS Mincho"/>
          <w:sz w:val="28"/>
          <w:szCs w:val="28"/>
          <w:lang w:eastAsia="ja-JP"/>
        </w:rPr>
        <w:t xml:space="preserve"> - электронные деньги;</w:t>
      </w:r>
    </w:p>
    <w:p w:rsidR="00120B17" w:rsidRDefault="00967E80">
      <w:pPr>
        <w:tabs>
          <w:tab w:val="left" w:pos="142"/>
        </w:tabs>
        <w:spacing w:line="360" w:lineRule="auto"/>
        <w:ind w:left="142" w:firstLine="142"/>
        <w:rPr>
          <w:rFonts w:eastAsia="MS Mincho"/>
          <w:sz w:val="28"/>
          <w:szCs w:val="28"/>
          <w:lang w:eastAsia="ja-JP"/>
        </w:rPr>
      </w:pPr>
      <w:r>
        <w:rPr>
          <w:rFonts w:eastAsia="MS Mincho"/>
          <w:sz w:val="28"/>
          <w:szCs w:val="28"/>
          <w:lang w:eastAsia="ja-JP"/>
        </w:rPr>
        <w:t>- электронное средство платежа;</w:t>
      </w:r>
    </w:p>
    <w:p w:rsidR="00120B17" w:rsidRDefault="00967E80">
      <w:pPr>
        <w:tabs>
          <w:tab w:val="left" w:pos="142"/>
        </w:tabs>
        <w:spacing w:line="360" w:lineRule="auto"/>
        <w:ind w:left="142" w:firstLine="142"/>
        <w:rPr>
          <w:rFonts w:eastAsia="MS Mincho"/>
          <w:sz w:val="28"/>
          <w:szCs w:val="28"/>
          <w:lang w:eastAsia="ja-JP"/>
        </w:rPr>
      </w:pPr>
      <w:r>
        <w:rPr>
          <w:rFonts w:eastAsia="MS Mincho"/>
          <w:sz w:val="28"/>
          <w:szCs w:val="28"/>
          <w:lang w:eastAsia="ja-JP"/>
        </w:rPr>
        <w:t>- электронные денежные средства.</w:t>
      </w:r>
    </w:p>
    <w:p w:rsidR="00120B17" w:rsidRDefault="00967E80">
      <w:pPr>
        <w:numPr>
          <w:ilvl w:val="0"/>
          <w:numId w:val="4"/>
        </w:numPr>
        <w:tabs>
          <w:tab w:val="left" w:pos="142"/>
        </w:tabs>
        <w:spacing w:after="160" w:line="360" w:lineRule="auto"/>
        <w:ind w:left="142" w:firstLine="142"/>
        <w:jc w:val="both"/>
        <w:rPr>
          <w:b/>
          <w:sz w:val="28"/>
          <w:szCs w:val="28"/>
        </w:rPr>
      </w:pPr>
      <w:r>
        <w:rPr>
          <w:b/>
          <w:sz w:val="28"/>
          <w:szCs w:val="28"/>
        </w:rPr>
        <w:lastRenderedPageBreak/>
        <w:t>Какая услуга не является платежной:</w:t>
      </w:r>
    </w:p>
    <w:p w:rsidR="00120B17" w:rsidRDefault="00967E80">
      <w:pPr>
        <w:tabs>
          <w:tab w:val="left" w:pos="142"/>
        </w:tabs>
        <w:spacing w:line="360" w:lineRule="auto"/>
        <w:ind w:left="142" w:firstLine="142"/>
        <w:jc w:val="both"/>
        <w:rPr>
          <w:sz w:val="28"/>
          <w:szCs w:val="28"/>
        </w:rPr>
      </w:pPr>
      <w:r>
        <w:rPr>
          <w:sz w:val="28"/>
          <w:szCs w:val="28"/>
        </w:rPr>
        <w:t>- перевод денежных средств;</w:t>
      </w:r>
    </w:p>
    <w:p w:rsidR="00120B17" w:rsidRDefault="00967E80">
      <w:pPr>
        <w:tabs>
          <w:tab w:val="left" w:pos="142"/>
        </w:tabs>
        <w:spacing w:line="360" w:lineRule="auto"/>
        <w:ind w:left="142" w:firstLine="142"/>
        <w:jc w:val="both"/>
        <w:rPr>
          <w:sz w:val="28"/>
          <w:szCs w:val="28"/>
        </w:rPr>
      </w:pPr>
      <w:r>
        <w:rPr>
          <w:sz w:val="28"/>
          <w:szCs w:val="28"/>
        </w:rPr>
        <w:t>- почтовый перевод;</w:t>
      </w:r>
    </w:p>
    <w:p w:rsidR="00120B17" w:rsidRDefault="00967E80">
      <w:pPr>
        <w:tabs>
          <w:tab w:val="left" w:pos="142"/>
        </w:tabs>
        <w:spacing w:line="360" w:lineRule="auto"/>
        <w:ind w:left="142" w:firstLine="142"/>
        <w:jc w:val="both"/>
        <w:rPr>
          <w:sz w:val="28"/>
          <w:szCs w:val="28"/>
        </w:rPr>
      </w:pPr>
      <w:r>
        <w:rPr>
          <w:sz w:val="28"/>
          <w:szCs w:val="28"/>
        </w:rPr>
        <w:t>- прием платежей;</w:t>
      </w:r>
    </w:p>
    <w:p w:rsidR="00120B17" w:rsidRDefault="00967E80">
      <w:pPr>
        <w:tabs>
          <w:tab w:val="left" w:pos="142"/>
        </w:tabs>
        <w:spacing w:line="360" w:lineRule="auto"/>
        <w:ind w:left="142" w:firstLine="142"/>
        <w:jc w:val="both"/>
        <w:rPr>
          <w:sz w:val="28"/>
          <w:szCs w:val="28"/>
        </w:rPr>
      </w:pPr>
      <w:r>
        <w:rPr>
          <w:sz w:val="28"/>
          <w:szCs w:val="28"/>
        </w:rPr>
        <w:t>- выдача кредита.</w:t>
      </w:r>
    </w:p>
    <w:p w:rsidR="00120B17" w:rsidRDefault="00967E80">
      <w:pPr>
        <w:numPr>
          <w:ilvl w:val="0"/>
          <w:numId w:val="4"/>
        </w:numPr>
        <w:tabs>
          <w:tab w:val="left" w:pos="142"/>
        </w:tabs>
        <w:spacing w:after="160" w:line="360" w:lineRule="auto"/>
        <w:ind w:left="142" w:firstLine="142"/>
        <w:jc w:val="both"/>
        <w:rPr>
          <w:b/>
          <w:sz w:val="28"/>
          <w:szCs w:val="28"/>
        </w:rPr>
      </w:pPr>
      <w:r>
        <w:rPr>
          <w:b/>
          <w:sz w:val="28"/>
          <w:szCs w:val="28"/>
        </w:rPr>
        <w:t>В какой форме клиент-юридическое лицо может предоставлять денежные средства оператору электронных денежных средств:</w:t>
      </w:r>
    </w:p>
    <w:p w:rsidR="00120B17" w:rsidRDefault="00967E80">
      <w:pPr>
        <w:tabs>
          <w:tab w:val="left" w:pos="142"/>
        </w:tabs>
        <w:spacing w:line="360" w:lineRule="auto"/>
        <w:ind w:left="142" w:firstLine="142"/>
        <w:jc w:val="both"/>
        <w:rPr>
          <w:sz w:val="28"/>
          <w:szCs w:val="28"/>
        </w:rPr>
      </w:pPr>
      <w:r>
        <w:rPr>
          <w:sz w:val="28"/>
          <w:szCs w:val="28"/>
        </w:rPr>
        <w:t>- только в наличной форме;</w:t>
      </w:r>
    </w:p>
    <w:p w:rsidR="00120B17" w:rsidRDefault="00967E80">
      <w:pPr>
        <w:tabs>
          <w:tab w:val="left" w:pos="142"/>
        </w:tabs>
        <w:spacing w:line="360" w:lineRule="auto"/>
        <w:ind w:left="142" w:firstLine="142"/>
        <w:jc w:val="both"/>
        <w:rPr>
          <w:sz w:val="28"/>
          <w:szCs w:val="28"/>
        </w:rPr>
      </w:pPr>
      <w:r>
        <w:rPr>
          <w:sz w:val="28"/>
          <w:szCs w:val="28"/>
        </w:rPr>
        <w:t>- только с использованием банковского счета;</w:t>
      </w:r>
    </w:p>
    <w:p w:rsidR="00120B17" w:rsidRDefault="00967E80">
      <w:pPr>
        <w:tabs>
          <w:tab w:val="left" w:pos="142"/>
        </w:tabs>
        <w:spacing w:line="360" w:lineRule="auto"/>
        <w:ind w:left="142" w:firstLine="142"/>
        <w:jc w:val="both"/>
        <w:rPr>
          <w:sz w:val="28"/>
          <w:szCs w:val="28"/>
        </w:rPr>
      </w:pPr>
      <w:r>
        <w:rPr>
          <w:sz w:val="28"/>
          <w:szCs w:val="28"/>
        </w:rPr>
        <w:t>- в наличной форме или с использованием банковского счета</w:t>
      </w:r>
    </w:p>
    <w:p w:rsidR="00120B17" w:rsidRDefault="00120B17">
      <w:pPr>
        <w:outlineLvl w:val="0"/>
        <w:rPr>
          <w:b/>
          <w:sz w:val="28"/>
          <w:szCs w:val="28"/>
          <w:highlight w:val="yellow"/>
        </w:rPr>
      </w:pPr>
    </w:p>
    <w:p w:rsidR="00120B17" w:rsidRDefault="00967E80">
      <w:pPr>
        <w:outlineLvl w:val="0"/>
        <w:rPr>
          <w:sz w:val="28"/>
          <w:szCs w:val="28"/>
        </w:rPr>
      </w:pPr>
      <w:r>
        <w:rPr>
          <w:b/>
          <w:sz w:val="28"/>
          <w:szCs w:val="28"/>
        </w:rPr>
        <w:t>8. Перечень основной и дополнительной учебной литературы, необходимой для освоения дисциплины</w:t>
      </w:r>
    </w:p>
    <w:p w:rsidR="00120B17" w:rsidRDefault="00120B17">
      <w:pPr>
        <w:spacing w:line="360" w:lineRule="auto"/>
        <w:ind w:firstLine="709"/>
        <w:rPr>
          <w:b/>
          <w:sz w:val="28"/>
          <w:szCs w:val="28"/>
        </w:rPr>
      </w:pPr>
    </w:p>
    <w:p w:rsidR="00120B17" w:rsidRDefault="00967E80">
      <w:pPr>
        <w:spacing w:line="360" w:lineRule="auto"/>
        <w:ind w:firstLine="709"/>
        <w:rPr>
          <w:sz w:val="28"/>
          <w:szCs w:val="28"/>
        </w:rPr>
      </w:pPr>
      <w:bookmarkStart w:id="33" w:name="bookmark11"/>
      <w:r>
        <w:rPr>
          <w:b/>
          <w:sz w:val="28"/>
          <w:szCs w:val="28"/>
        </w:rPr>
        <w:t xml:space="preserve">А. Нормативно-правовые </w:t>
      </w:r>
      <w:bookmarkEnd w:id="33"/>
      <w:r>
        <w:rPr>
          <w:b/>
          <w:sz w:val="28"/>
          <w:szCs w:val="28"/>
        </w:rPr>
        <w:t>документы</w:t>
      </w:r>
    </w:p>
    <w:p w:rsidR="00120B17" w:rsidRDefault="00967E80">
      <w:pPr>
        <w:numPr>
          <w:ilvl w:val="0"/>
          <w:numId w:val="7"/>
        </w:numPr>
        <w:tabs>
          <w:tab w:val="clear" w:pos="720"/>
          <w:tab w:val="left" w:pos="755"/>
        </w:tabs>
        <w:spacing w:line="360" w:lineRule="auto"/>
        <w:jc w:val="both"/>
        <w:rPr>
          <w:sz w:val="28"/>
          <w:szCs w:val="28"/>
        </w:rPr>
      </w:pPr>
      <w:r>
        <w:rPr>
          <w:sz w:val="28"/>
          <w:szCs w:val="28"/>
        </w:rPr>
        <w:t>ФЗ «О банках и банковской деятельности» от 02 декабря 1990г. №395- 1.</w:t>
      </w:r>
    </w:p>
    <w:p w:rsidR="00120B17" w:rsidRDefault="00967E80">
      <w:pPr>
        <w:numPr>
          <w:ilvl w:val="0"/>
          <w:numId w:val="7"/>
        </w:numPr>
        <w:tabs>
          <w:tab w:val="clear" w:pos="720"/>
          <w:tab w:val="left" w:pos="760"/>
        </w:tabs>
        <w:spacing w:line="360" w:lineRule="auto"/>
        <w:jc w:val="both"/>
        <w:rPr>
          <w:sz w:val="28"/>
          <w:szCs w:val="28"/>
        </w:rPr>
      </w:pPr>
      <w:r>
        <w:rPr>
          <w:sz w:val="28"/>
          <w:szCs w:val="28"/>
        </w:rPr>
        <w:t>ФЗ «Об электронной подписи» от 6 апреля 2011 г. №63-Ф3.</w:t>
      </w:r>
    </w:p>
    <w:p w:rsidR="00120B17" w:rsidRDefault="00967E80">
      <w:pPr>
        <w:numPr>
          <w:ilvl w:val="0"/>
          <w:numId w:val="7"/>
        </w:numPr>
        <w:tabs>
          <w:tab w:val="clear" w:pos="720"/>
          <w:tab w:val="left" w:pos="755"/>
        </w:tabs>
        <w:spacing w:line="360" w:lineRule="auto"/>
        <w:jc w:val="both"/>
        <w:rPr>
          <w:sz w:val="28"/>
          <w:szCs w:val="28"/>
        </w:rPr>
      </w:pPr>
      <w:r>
        <w:rPr>
          <w:sz w:val="28"/>
          <w:szCs w:val="28"/>
        </w:rPr>
        <w:t>ФЗ «О национальной платежной системе» от 27 июня 2011 г. №161-ФЗ.</w:t>
      </w:r>
    </w:p>
    <w:p w:rsidR="00120B17" w:rsidRDefault="00967E80">
      <w:pPr>
        <w:numPr>
          <w:ilvl w:val="0"/>
          <w:numId w:val="7"/>
        </w:numPr>
        <w:tabs>
          <w:tab w:val="clear" w:pos="720"/>
          <w:tab w:val="left" w:pos="755"/>
        </w:tabs>
        <w:spacing w:line="360" w:lineRule="auto"/>
        <w:jc w:val="both"/>
        <w:rPr>
          <w:sz w:val="28"/>
          <w:szCs w:val="28"/>
        </w:rPr>
      </w:pPr>
      <w:r>
        <w:rPr>
          <w:sz w:val="28"/>
          <w:szCs w:val="28"/>
        </w:rPr>
        <w:t>ФЗ «О совершении финансовых сделок с использованием финансовой платформы» от 20 июля 2020 года №211-ФЗ</w:t>
      </w:r>
    </w:p>
    <w:p w:rsidR="00120B17" w:rsidRDefault="00967E80">
      <w:pPr>
        <w:numPr>
          <w:ilvl w:val="0"/>
          <w:numId w:val="7"/>
        </w:numPr>
        <w:tabs>
          <w:tab w:val="clear" w:pos="720"/>
          <w:tab w:val="left" w:pos="755"/>
        </w:tabs>
        <w:spacing w:line="360" w:lineRule="auto"/>
        <w:jc w:val="both"/>
        <w:rPr>
          <w:sz w:val="28"/>
          <w:szCs w:val="28"/>
        </w:rPr>
      </w:pPr>
      <w:r>
        <w:rPr>
          <w:sz w:val="28"/>
          <w:szCs w:val="28"/>
        </w:rPr>
        <w:t>ФЗ «Об информации, информационных технологиях и защите информации» от 27 июля 2006 № 149–ФЗ</w:t>
      </w:r>
    </w:p>
    <w:p w:rsidR="00120B17" w:rsidRDefault="00967E80">
      <w:pPr>
        <w:numPr>
          <w:ilvl w:val="0"/>
          <w:numId w:val="7"/>
        </w:numPr>
        <w:tabs>
          <w:tab w:val="clear" w:pos="720"/>
          <w:tab w:val="left" w:pos="755"/>
        </w:tabs>
        <w:spacing w:line="360" w:lineRule="auto"/>
        <w:jc w:val="both"/>
        <w:rPr>
          <w:sz w:val="28"/>
          <w:szCs w:val="28"/>
        </w:rPr>
      </w:pPr>
      <w:r>
        <w:rPr>
          <w:sz w:val="28"/>
          <w:szCs w:val="28"/>
        </w:rPr>
        <w:t>ФЗ «О противодействии легализации (отмыванию) доходов, полученных преступным путем, и финансированию терроризма» от 07 августа 2001 № 115–ФЗ</w:t>
      </w:r>
    </w:p>
    <w:p w:rsidR="00120B17" w:rsidRDefault="00967E80">
      <w:pPr>
        <w:numPr>
          <w:ilvl w:val="0"/>
          <w:numId w:val="7"/>
        </w:numPr>
        <w:tabs>
          <w:tab w:val="clear" w:pos="720"/>
          <w:tab w:val="left" w:pos="755"/>
        </w:tabs>
        <w:spacing w:line="360" w:lineRule="auto"/>
        <w:jc w:val="both"/>
        <w:rPr>
          <w:sz w:val="28"/>
          <w:szCs w:val="28"/>
        </w:rPr>
      </w:pPr>
      <w:r>
        <w:rPr>
          <w:sz w:val="28"/>
          <w:szCs w:val="28"/>
        </w:rPr>
        <w:t xml:space="preserve">ФЗ "О персональных данных" от </w:t>
      </w:r>
      <w:proofErr w:type="gramStart"/>
      <w:r>
        <w:rPr>
          <w:sz w:val="28"/>
          <w:szCs w:val="28"/>
        </w:rPr>
        <w:t>27  июля</w:t>
      </w:r>
      <w:proofErr w:type="gramEnd"/>
      <w:r>
        <w:rPr>
          <w:sz w:val="28"/>
          <w:szCs w:val="28"/>
        </w:rPr>
        <w:t xml:space="preserve"> 2006 г. N 152-ФЗ</w:t>
      </w:r>
    </w:p>
    <w:p w:rsidR="00120B17" w:rsidRDefault="00967E80">
      <w:pPr>
        <w:numPr>
          <w:ilvl w:val="0"/>
          <w:numId w:val="7"/>
        </w:numPr>
        <w:tabs>
          <w:tab w:val="clear" w:pos="720"/>
          <w:tab w:val="left" w:pos="755"/>
        </w:tabs>
        <w:spacing w:line="360" w:lineRule="auto"/>
        <w:jc w:val="both"/>
        <w:rPr>
          <w:sz w:val="28"/>
          <w:szCs w:val="28"/>
        </w:rPr>
      </w:pPr>
      <w:r>
        <w:rPr>
          <w:sz w:val="28"/>
          <w:szCs w:val="28"/>
        </w:rPr>
        <w:t>Положение ЦБ РФ от 24.12.2004 № 266-П «Об эмиссии банковских карт и об операциях, совершаемых с использованием платежных карт»</w:t>
      </w:r>
    </w:p>
    <w:p w:rsidR="00120B17" w:rsidRDefault="00967E80">
      <w:pPr>
        <w:numPr>
          <w:ilvl w:val="0"/>
          <w:numId w:val="7"/>
        </w:numPr>
        <w:tabs>
          <w:tab w:val="clear" w:pos="720"/>
          <w:tab w:val="left" w:pos="755"/>
        </w:tabs>
        <w:spacing w:line="360" w:lineRule="auto"/>
        <w:jc w:val="both"/>
        <w:rPr>
          <w:sz w:val="28"/>
          <w:szCs w:val="28"/>
        </w:rPr>
      </w:pPr>
      <w:r>
        <w:rPr>
          <w:sz w:val="28"/>
          <w:szCs w:val="28"/>
        </w:rPr>
        <w:t>Письмо Банка России от 07.12.2007 № 197-Т «О рисках при дистанционном банковском обслуживании»</w:t>
      </w:r>
    </w:p>
    <w:p w:rsidR="00120B17" w:rsidRDefault="00967E80">
      <w:pPr>
        <w:numPr>
          <w:ilvl w:val="0"/>
          <w:numId w:val="7"/>
        </w:numPr>
        <w:tabs>
          <w:tab w:val="clear" w:pos="720"/>
          <w:tab w:val="left" w:pos="755"/>
        </w:tabs>
        <w:spacing w:line="360" w:lineRule="auto"/>
        <w:jc w:val="both"/>
        <w:rPr>
          <w:sz w:val="28"/>
          <w:szCs w:val="28"/>
        </w:rPr>
      </w:pPr>
      <w:r>
        <w:rPr>
          <w:sz w:val="28"/>
          <w:szCs w:val="28"/>
        </w:rPr>
        <w:lastRenderedPageBreak/>
        <w:t>Письмо Банка России от 30.01.2009 № 11-Т «О рекомендациях для кредитных организаций по дополнительным мерам информационной безопасности при использовании систем интернет-банкинга»</w:t>
      </w:r>
    </w:p>
    <w:p w:rsidR="00120B17" w:rsidRDefault="00967E80">
      <w:pPr>
        <w:numPr>
          <w:ilvl w:val="0"/>
          <w:numId w:val="7"/>
        </w:numPr>
        <w:tabs>
          <w:tab w:val="clear" w:pos="720"/>
          <w:tab w:val="left" w:pos="760"/>
        </w:tabs>
        <w:spacing w:line="360" w:lineRule="auto"/>
        <w:jc w:val="both"/>
        <w:rPr>
          <w:sz w:val="28"/>
          <w:szCs w:val="28"/>
        </w:rPr>
      </w:pPr>
      <w:r>
        <w:rPr>
          <w:sz w:val="28"/>
          <w:szCs w:val="28"/>
        </w:rPr>
        <w:t xml:space="preserve">Национальный проект "Цифровая экономика» на период 2019-2024 </w:t>
      </w:r>
      <w:proofErr w:type="spellStart"/>
      <w:proofErr w:type="gramStart"/>
      <w:r>
        <w:rPr>
          <w:sz w:val="28"/>
          <w:szCs w:val="28"/>
        </w:rPr>
        <w:t>г.г</w:t>
      </w:r>
      <w:proofErr w:type="spellEnd"/>
      <w:r>
        <w:rPr>
          <w:sz w:val="28"/>
          <w:szCs w:val="28"/>
        </w:rPr>
        <w:t>..</w:t>
      </w:r>
      <w:proofErr w:type="gramEnd"/>
      <w:r>
        <w:rPr>
          <w:sz w:val="28"/>
          <w:szCs w:val="28"/>
        </w:rPr>
        <w:t xml:space="preserve"> </w:t>
      </w:r>
    </w:p>
    <w:p w:rsidR="00120B17" w:rsidRDefault="00967E80">
      <w:pPr>
        <w:numPr>
          <w:ilvl w:val="0"/>
          <w:numId w:val="7"/>
        </w:numPr>
        <w:tabs>
          <w:tab w:val="clear" w:pos="720"/>
          <w:tab w:val="left" w:pos="760"/>
        </w:tabs>
        <w:spacing w:line="360" w:lineRule="auto"/>
        <w:jc w:val="both"/>
        <w:rPr>
          <w:sz w:val="28"/>
          <w:szCs w:val="28"/>
        </w:rPr>
      </w:pPr>
      <w:r>
        <w:rPr>
          <w:sz w:val="28"/>
          <w:szCs w:val="28"/>
        </w:rPr>
        <w:t>ФЗ «О цифровых финансовых активах, цифровой валюте и о внесении изменений в отдельные законодательные акты Российской Федерации» от 31.07.2020 №259-ФЗ.</w:t>
      </w:r>
    </w:p>
    <w:p w:rsidR="00120B17" w:rsidRDefault="00967E80">
      <w:pPr>
        <w:spacing w:line="360" w:lineRule="auto"/>
        <w:ind w:firstLine="709"/>
        <w:rPr>
          <w:sz w:val="28"/>
          <w:szCs w:val="28"/>
        </w:rPr>
      </w:pPr>
      <w:bookmarkStart w:id="34" w:name="bookmark31"/>
      <w:r>
        <w:rPr>
          <w:b/>
          <w:sz w:val="28"/>
          <w:szCs w:val="28"/>
        </w:rPr>
        <w:t>Б. Основная литература</w:t>
      </w:r>
      <w:bookmarkEnd w:id="34"/>
    </w:p>
    <w:p w:rsidR="00120B17" w:rsidRPr="009559D3" w:rsidRDefault="00967E80" w:rsidP="009559D3">
      <w:pPr>
        <w:spacing w:line="360" w:lineRule="auto"/>
        <w:jc w:val="both"/>
        <w:rPr>
          <w:sz w:val="28"/>
          <w:szCs w:val="28"/>
          <w:lang w:eastAsia="en-US"/>
        </w:rPr>
      </w:pPr>
      <w:r w:rsidRPr="009559D3">
        <w:rPr>
          <w:sz w:val="28"/>
          <w:szCs w:val="28"/>
          <w:shd w:val="clear" w:color="auto" w:fill="FFFFFF"/>
        </w:rPr>
        <w:t xml:space="preserve">13.Современные платежные системы и технологии : учеб. для студентов вузов, </w:t>
      </w:r>
      <w:proofErr w:type="spellStart"/>
      <w:r w:rsidRPr="009559D3">
        <w:rPr>
          <w:sz w:val="28"/>
          <w:szCs w:val="28"/>
          <w:shd w:val="clear" w:color="auto" w:fill="FFFFFF"/>
        </w:rPr>
        <w:t>обуч</w:t>
      </w:r>
      <w:proofErr w:type="spellEnd"/>
      <w:r w:rsidRPr="009559D3">
        <w:rPr>
          <w:sz w:val="28"/>
          <w:szCs w:val="28"/>
          <w:shd w:val="clear" w:color="auto" w:fill="FFFFFF"/>
        </w:rPr>
        <w:t xml:space="preserve">. по </w:t>
      </w:r>
      <w:proofErr w:type="spellStart"/>
      <w:r w:rsidRPr="009559D3">
        <w:rPr>
          <w:sz w:val="28"/>
          <w:szCs w:val="28"/>
          <w:shd w:val="clear" w:color="auto" w:fill="FFFFFF"/>
        </w:rPr>
        <w:t>экон</w:t>
      </w:r>
      <w:proofErr w:type="spellEnd"/>
      <w:r w:rsidRPr="009559D3">
        <w:rPr>
          <w:sz w:val="28"/>
          <w:szCs w:val="28"/>
          <w:shd w:val="clear" w:color="auto" w:fill="FFFFFF"/>
        </w:rPr>
        <w:t xml:space="preserve">. </w:t>
      </w:r>
      <w:proofErr w:type="spellStart"/>
      <w:r w:rsidRPr="009559D3">
        <w:rPr>
          <w:sz w:val="28"/>
          <w:szCs w:val="28"/>
          <w:shd w:val="clear" w:color="auto" w:fill="FFFFFF"/>
        </w:rPr>
        <w:t>напр</w:t>
      </w:r>
      <w:proofErr w:type="spellEnd"/>
      <w:r w:rsidRPr="009559D3">
        <w:rPr>
          <w:sz w:val="28"/>
          <w:szCs w:val="28"/>
          <w:shd w:val="clear" w:color="auto" w:fill="FFFFFF"/>
        </w:rPr>
        <w:t xml:space="preserve">, и спец. / Криворучко С. В., Лопатин В. А., Тамаров П. А. [и др.] ; Финуниверситет. — </w:t>
      </w:r>
      <w:proofErr w:type="gramStart"/>
      <w:r w:rsidRPr="009559D3">
        <w:rPr>
          <w:sz w:val="28"/>
          <w:szCs w:val="28"/>
          <w:shd w:val="clear" w:color="auto" w:fill="FFFFFF"/>
        </w:rPr>
        <w:t>Москва :</w:t>
      </w:r>
      <w:proofErr w:type="gramEnd"/>
      <w:r w:rsidRPr="009559D3">
        <w:rPr>
          <w:sz w:val="28"/>
          <w:szCs w:val="28"/>
          <w:shd w:val="clear" w:color="auto" w:fill="FFFFFF"/>
        </w:rPr>
        <w:t xml:space="preserve"> </w:t>
      </w:r>
      <w:proofErr w:type="spellStart"/>
      <w:r w:rsidRPr="009559D3">
        <w:rPr>
          <w:sz w:val="28"/>
          <w:szCs w:val="28"/>
          <w:shd w:val="clear" w:color="auto" w:fill="FFFFFF"/>
        </w:rPr>
        <w:t>КноРус</w:t>
      </w:r>
      <w:proofErr w:type="spellEnd"/>
      <w:r w:rsidRPr="009559D3">
        <w:rPr>
          <w:sz w:val="28"/>
          <w:szCs w:val="28"/>
          <w:shd w:val="clear" w:color="auto" w:fill="FFFFFF"/>
        </w:rPr>
        <w:t xml:space="preserve">, 2022. — 247 с. — ISBN 978-5-406-09489-1. — ЭБС </w:t>
      </w:r>
      <w:r w:rsidRPr="009559D3">
        <w:rPr>
          <w:sz w:val="28"/>
          <w:szCs w:val="28"/>
          <w:shd w:val="clear" w:color="auto" w:fill="FFFFFF"/>
          <w:lang w:val="en-US"/>
        </w:rPr>
        <w:t>BOOK</w:t>
      </w:r>
      <w:r w:rsidRPr="009559D3">
        <w:rPr>
          <w:sz w:val="28"/>
          <w:szCs w:val="28"/>
          <w:shd w:val="clear" w:color="auto" w:fill="FFFFFF"/>
        </w:rPr>
        <w:t>.</w:t>
      </w:r>
      <w:r w:rsidRPr="009559D3">
        <w:rPr>
          <w:sz w:val="28"/>
          <w:szCs w:val="28"/>
          <w:shd w:val="clear" w:color="auto" w:fill="FFFFFF"/>
          <w:lang w:val="en-US"/>
        </w:rPr>
        <w:t>RU</w:t>
      </w:r>
      <w:r w:rsidRPr="009559D3">
        <w:rPr>
          <w:sz w:val="28"/>
          <w:szCs w:val="28"/>
          <w:shd w:val="clear" w:color="auto" w:fill="FFFFFF"/>
        </w:rPr>
        <w:t xml:space="preserve">. — URL: https://book.ru/book/949724 (дата обращения: 13.04.2023). — </w:t>
      </w:r>
      <w:proofErr w:type="gramStart"/>
      <w:r w:rsidRPr="009559D3">
        <w:rPr>
          <w:sz w:val="28"/>
          <w:szCs w:val="28"/>
          <w:shd w:val="clear" w:color="auto" w:fill="FFFFFF"/>
        </w:rPr>
        <w:t>Текст :</w:t>
      </w:r>
      <w:proofErr w:type="gramEnd"/>
      <w:r w:rsidRPr="009559D3">
        <w:rPr>
          <w:sz w:val="28"/>
          <w:szCs w:val="28"/>
          <w:shd w:val="clear" w:color="auto" w:fill="FFFFFF"/>
        </w:rPr>
        <w:t xml:space="preserve"> электронный.</w:t>
      </w:r>
      <w:r w:rsidRPr="009559D3">
        <w:rPr>
          <w:sz w:val="28"/>
          <w:szCs w:val="28"/>
          <w:lang w:eastAsia="en-US"/>
        </w:rPr>
        <w:t xml:space="preserve"> </w:t>
      </w:r>
    </w:p>
    <w:p w:rsidR="00120B17" w:rsidRPr="009559D3" w:rsidRDefault="00967E80" w:rsidP="009559D3">
      <w:pPr>
        <w:spacing w:line="360" w:lineRule="auto"/>
        <w:contextualSpacing/>
        <w:jc w:val="both"/>
        <w:rPr>
          <w:color w:val="333333"/>
          <w:sz w:val="28"/>
          <w:szCs w:val="28"/>
          <w:shd w:val="clear" w:color="auto" w:fill="FFFFFF"/>
        </w:rPr>
      </w:pPr>
      <w:r w:rsidRPr="009559D3">
        <w:rPr>
          <w:color w:val="333333"/>
          <w:sz w:val="28"/>
          <w:szCs w:val="28"/>
          <w:shd w:val="clear" w:color="auto" w:fill="FFFFFF"/>
        </w:rPr>
        <w:t xml:space="preserve">14. Банковская система в современной </w:t>
      </w:r>
      <w:proofErr w:type="gramStart"/>
      <w:r w:rsidRPr="009559D3">
        <w:rPr>
          <w:color w:val="333333"/>
          <w:sz w:val="28"/>
          <w:szCs w:val="28"/>
          <w:shd w:val="clear" w:color="auto" w:fill="FFFFFF"/>
        </w:rPr>
        <w:t>экономике :</w:t>
      </w:r>
      <w:proofErr w:type="gramEnd"/>
      <w:r w:rsidRPr="009559D3">
        <w:rPr>
          <w:color w:val="333333"/>
          <w:sz w:val="28"/>
          <w:szCs w:val="28"/>
          <w:shd w:val="clear" w:color="auto" w:fill="FFFFFF"/>
        </w:rPr>
        <w:t xml:space="preserve"> учеб. пособие для напр. бакалавриата и магистратуры «Экономика и управление» / Лаврушин О. И., Бабешко Л. О., Бывшев В. А.</w:t>
      </w:r>
      <w:r w:rsidRPr="009559D3">
        <w:rPr>
          <w:sz w:val="28"/>
          <w:szCs w:val="28"/>
          <w:shd w:val="clear" w:color="auto" w:fill="FFFFFF"/>
        </w:rPr>
        <w:t xml:space="preserve"> [и др.] ; Финуниверситет</w:t>
      </w:r>
      <w:r w:rsidRPr="009559D3">
        <w:rPr>
          <w:color w:val="333333"/>
          <w:sz w:val="28"/>
          <w:szCs w:val="28"/>
          <w:shd w:val="clear" w:color="auto" w:fill="FFFFFF"/>
        </w:rPr>
        <w:t xml:space="preserve">. — 2- изд., стер.  — </w:t>
      </w:r>
      <w:proofErr w:type="gramStart"/>
      <w:r w:rsidRPr="009559D3">
        <w:rPr>
          <w:color w:val="333333"/>
          <w:sz w:val="28"/>
          <w:szCs w:val="28"/>
          <w:shd w:val="clear" w:color="auto" w:fill="FFFFFF"/>
        </w:rPr>
        <w:t>Москва :</w:t>
      </w:r>
      <w:proofErr w:type="gramEnd"/>
      <w:r w:rsidRPr="009559D3">
        <w:rPr>
          <w:color w:val="333333"/>
          <w:sz w:val="28"/>
          <w:szCs w:val="28"/>
          <w:shd w:val="clear" w:color="auto" w:fill="FFFFFF"/>
        </w:rPr>
        <w:t xml:space="preserve"> </w:t>
      </w:r>
      <w:proofErr w:type="spellStart"/>
      <w:r w:rsidRPr="009559D3">
        <w:rPr>
          <w:color w:val="333333"/>
          <w:sz w:val="28"/>
          <w:szCs w:val="28"/>
          <w:shd w:val="clear" w:color="auto" w:fill="FFFFFF"/>
        </w:rPr>
        <w:t>КноРус</w:t>
      </w:r>
      <w:proofErr w:type="spellEnd"/>
      <w:r w:rsidRPr="009559D3">
        <w:rPr>
          <w:color w:val="333333"/>
          <w:sz w:val="28"/>
          <w:szCs w:val="28"/>
          <w:shd w:val="clear" w:color="auto" w:fill="FFFFFF"/>
        </w:rPr>
        <w:t xml:space="preserve">, 2019. — 354 с. — ISBN 978-5-406-07196-0. — </w:t>
      </w:r>
      <w:r w:rsidRPr="009559D3">
        <w:rPr>
          <w:sz w:val="28"/>
          <w:szCs w:val="28"/>
          <w:shd w:val="clear" w:color="auto" w:fill="FFFFFF"/>
        </w:rPr>
        <w:t xml:space="preserve">ЭБС </w:t>
      </w:r>
      <w:r w:rsidRPr="009559D3">
        <w:rPr>
          <w:sz w:val="28"/>
          <w:szCs w:val="28"/>
          <w:shd w:val="clear" w:color="auto" w:fill="FFFFFF"/>
          <w:lang w:val="en-US"/>
        </w:rPr>
        <w:t>BOOK</w:t>
      </w:r>
      <w:r w:rsidRPr="009559D3">
        <w:rPr>
          <w:sz w:val="28"/>
          <w:szCs w:val="28"/>
          <w:shd w:val="clear" w:color="auto" w:fill="FFFFFF"/>
        </w:rPr>
        <w:t>.</w:t>
      </w:r>
      <w:r w:rsidRPr="009559D3">
        <w:rPr>
          <w:sz w:val="28"/>
          <w:szCs w:val="28"/>
          <w:shd w:val="clear" w:color="auto" w:fill="FFFFFF"/>
          <w:lang w:val="en-US"/>
        </w:rPr>
        <w:t>RU</w:t>
      </w:r>
      <w:r w:rsidRPr="009559D3">
        <w:rPr>
          <w:sz w:val="28"/>
          <w:szCs w:val="28"/>
          <w:shd w:val="clear" w:color="auto" w:fill="FFFFFF"/>
        </w:rPr>
        <w:t xml:space="preserve">. — </w:t>
      </w:r>
      <w:r w:rsidRPr="009559D3">
        <w:rPr>
          <w:color w:val="333333"/>
          <w:sz w:val="28"/>
          <w:szCs w:val="28"/>
          <w:shd w:val="clear" w:color="auto" w:fill="FFFFFF"/>
        </w:rPr>
        <w:t xml:space="preserve">URL: https://book.ru/book/931749 (дата обращения: </w:t>
      </w:r>
      <w:r w:rsidRPr="009559D3">
        <w:rPr>
          <w:sz w:val="28"/>
          <w:szCs w:val="28"/>
          <w:shd w:val="clear" w:color="auto" w:fill="FFFFFF"/>
        </w:rPr>
        <w:t>13.04.2023</w:t>
      </w:r>
      <w:bookmarkStart w:id="35" w:name="_GoBack1"/>
      <w:bookmarkEnd w:id="35"/>
      <w:r w:rsidRPr="009559D3">
        <w:rPr>
          <w:color w:val="333333"/>
          <w:sz w:val="28"/>
          <w:szCs w:val="28"/>
          <w:shd w:val="clear" w:color="auto" w:fill="FFFFFF"/>
        </w:rPr>
        <w:t xml:space="preserve">). — </w:t>
      </w:r>
      <w:proofErr w:type="gramStart"/>
      <w:r w:rsidRPr="009559D3">
        <w:rPr>
          <w:color w:val="333333"/>
          <w:sz w:val="28"/>
          <w:szCs w:val="28"/>
          <w:shd w:val="clear" w:color="auto" w:fill="FFFFFF"/>
        </w:rPr>
        <w:t>Текст :</w:t>
      </w:r>
      <w:proofErr w:type="gramEnd"/>
      <w:r w:rsidRPr="009559D3">
        <w:rPr>
          <w:color w:val="333333"/>
          <w:sz w:val="28"/>
          <w:szCs w:val="28"/>
          <w:shd w:val="clear" w:color="auto" w:fill="FFFFFF"/>
        </w:rPr>
        <w:t xml:space="preserve"> электронный.</w:t>
      </w:r>
    </w:p>
    <w:p w:rsidR="00120B17" w:rsidRPr="009559D3" w:rsidRDefault="00967E80" w:rsidP="009559D3">
      <w:pPr>
        <w:spacing w:line="360" w:lineRule="auto"/>
        <w:contextualSpacing/>
        <w:jc w:val="both"/>
        <w:rPr>
          <w:color w:val="333333"/>
          <w:sz w:val="28"/>
          <w:szCs w:val="28"/>
          <w:shd w:val="clear" w:color="auto" w:fill="FFFFFF"/>
        </w:rPr>
      </w:pPr>
      <w:r w:rsidRPr="009559D3">
        <w:rPr>
          <w:color w:val="000000"/>
          <w:sz w:val="28"/>
          <w:szCs w:val="28"/>
          <w:shd w:val="clear" w:color="auto" w:fill="FFFFFF"/>
        </w:rPr>
        <w:t xml:space="preserve">15. Финансовые и денежно-кредитные методы регулирования экономики. Теория и </w:t>
      </w:r>
      <w:proofErr w:type="gramStart"/>
      <w:r w:rsidRPr="009559D3">
        <w:rPr>
          <w:color w:val="000000"/>
          <w:sz w:val="28"/>
          <w:szCs w:val="28"/>
          <w:shd w:val="clear" w:color="auto" w:fill="FFFFFF"/>
        </w:rPr>
        <w:t>практика :</w:t>
      </w:r>
      <w:proofErr w:type="gramEnd"/>
      <w:r w:rsidRPr="009559D3">
        <w:rPr>
          <w:color w:val="000000"/>
          <w:sz w:val="28"/>
          <w:szCs w:val="28"/>
          <w:shd w:val="clear" w:color="auto" w:fill="FFFFFF"/>
        </w:rPr>
        <w:t xml:space="preserve"> учеб. для вузов / М. А. Абрамова, М. Л. Седова, Н. П. Мельникова [и др.] ; под ред. М. А. Абрамовой, Л. И. Гончаренко, Е. В. Маркиной. — 3-е изд., </w:t>
      </w:r>
      <w:proofErr w:type="spellStart"/>
      <w:r w:rsidRPr="009559D3">
        <w:rPr>
          <w:color w:val="000000"/>
          <w:sz w:val="28"/>
          <w:szCs w:val="28"/>
          <w:shd w:val="clear" w:color="auto" w:fill="FFFFFF"/>
        </w:rPr>
        <w:t>испр</w:t>
      </w:r>
      <w:proofErr w:type="spellEnd"/>
      <w:r w:rsidRPr="009559D3">
        <w:rPr>
          <w:color w:val="000000"/>
          <w:sz w:val="28"/>
          <w:szCs w:val="28"/>
          <w:shd w:val="clear" w:color="auto" w:fill="FFFFFF"/>
        </w:rPr>
        <w:t xml:space="preserve">. и доп. — </w:t>
      </w:r>
      <w:proofErr w:type="gramStart"/>
      <w:r w:rsidRPr="009559D3">
        <w:rPr>
          <w:color w:val="000000"/>
          <w:sz w:val="28"/>
          <w:szCs w:val="28"/>
          <w:shd w:val="clear" w:color="auto" w:fill="FFFFFF"/>
        </w:rPr>
        <w:t>Москва :</w:t>
      </w:r>
      <w:proofErr w:type="gramEnd"/>
      <w:r w:rsidRPr="009559D3">
        <w:rPr>
          <w:color w:val="000000"/>
          <w:sz w:val="28"/>
          <w:szCs w:val="28"/>
          <w:shd w:val="clear" w:color="auto" w:fill="FFFFFF"/>
        </w:rPr>
        <w:t xml:space="preserve"> </w:t>
      </w:r>
      <w:proofErr w:type="spellStart"/>
      <w:r w:rsidRPr="009559D3">
        <w:rPr>
          <w:color w:val="000000"/>
          <w:sz w:val="28"/>
          <w:szCs w:val="28"/>
          <w:shd w:val="clear" w:color="auto" w:fill="FFFFFF"/>
        </w:rPr>
        <w:t>Юрайт</w:t>
      </w:r>
      <w:proofErr w:type="spellEnd"/>
      <w:r w:rsidRPr="009559D3">
        <w:rPr>
          <w:color w:val="000000"/>
          <w:sz w:val="28"/>
          <w:szCs w:val="28"/>
          <w:shd w:val="clear" w:color="auto" w:fill="FFFFFF"/>
        </w:rPr>
        <w:t xml:space="preserve">, 2023. — 508 с. — (Высшее образование). — ISBN 978-5-534-13530-5. — Образовательная платформа </w:t>
      </w:r>
      <w:proofErr w:type="spellStart"/>
      <w:r w:rsidRPr="009559D3">
        <w:rPr>
          <w:color w:val="000000"/>
          <w:sz w:val="28"/>
          <w:szCs w:val="28"/>
          <w:shd w:val="clear" w:color="auto" w:fill="FFFFFF"/>
        </w:rPr>
        <w:t>Юрайт</w:t>
      </w:r>
      <w:proofErr w:type="spellEnd"/>
      <w:r w:rsidRPr="009559D3">
        <w:rPr>
          <w:color w:val="000000"/>
          <w:sz w:val="28"/>
          <w:szCs w:val="28"/>
          <w:shd w:val="clear" w:color="auto" w:fill="FFFFFF"/>
        </w:rPr>
        <w:t>. — URL: </w:t>
      </w:r>
      <w:hyperlink r:id="rId12" w:tgtFrame="_blank">
        <w:r w:rsidRPr="009559D3">
          <w:rPr>
            <w:color w:val="486C97"/>
            <w:sz w:val="28"/>
            <w:szCs w:val="28"/>
            <w:shd w:val="clear" w:color="auto" w:fill="FFFFFF"/>
          </w:rPr>
          <w:t>https://urait.ru/bcode/511073</w:t>
        </w:r>
      </w:hyperlink>
      <w:r w:rsidRPr="009559D3">
        <w:rPr>
          <w:color w:val="000000"/>
          <w:sz w:val="28"/>
          <w:szCs w:val="28"/>
          <w:shd w:val="clear" w:color="auto" w:fill="FFFFFF"/>
        </w:rPr>
        <w:t> (дата обращения: 13.04.2023).</w:t>
      </w:r>
      <w:r w:rsidRPr="009559D3">
        <w:rPr>
          <w:sz w:val="28"/>
          <w:szCs w:val="28"/>
        </w:rPr>
        <w:t xml:space="preserve"> </w:t>
      </w:r>
      <w:r w:rsidRPr="009559D3">
        <w:rPr>
          <w:color w:val="000000"/>
          <w:sz w:val="28"/>
          <w:szCs w:val="28"/>
          <w:shd w:val="clear" w:color="auto" w:fill="FFFFFF"/>
        </w:rPr>
        <w:t>—</w:t>
      </w:r>
      <w:r w:rsidRPr="009559D3">
        <w:rPr>
          <w:sz w:val="28"/>
          <w:szCs w:val="28"/>
        </w:rPr>
        <w:t xml:space="preserve"> </w:t>
      </w:r>
      <w:proofErr w:type="gramStart"/>
      <w:r w:rsidRPr="009559D3">
        <w:rPr>
          <w:sz w:val="28"/>
          <w:szCs w:val="28"/>
        </w:rPr>
        <w:t>Текст :</w:t>
      </w:r>
      <w:proofErr w:type="gramEnd"/>
      <w:r w:rsidRPr="009559D3">
        <w:rPr>
          <w:sz w:val="28"/>
          <w:szCs w:val="28"/>
        </w:rPr>
        <w:t xml:space="preserve"> электронный.</w:t>
      </w:r>
    </w:p>
    <w:p w:rsidR="00120B17" w:rsidRPr="009559D3" w:rsidRDefault="00967E80">
      <w:pPr>
        <w:spacing w:line="360" w:lineRule="auto"/>
        <w:rPr>
          <w:b/>
          <w:sz w:val="28"/>
          <w:szCs w:val="28"/>
        </w:rPr>
      </w:pPr>
      <w:r w:rsidRPr="009559D3">
        <w:rPr>
          <w:b/>
          <w:sz w:val="28"/>
          <w:szCs w:val="28"/>
        </w:rPr>
        <w:t>В. Дополнительная литература</w:t>
      </w:r>
    </w:p>
    <w:p w:rsidR="00120B17" w:rsidRPr="009559D3" w:rsidRDefault="00967E80" w:rsidP="009559D3">
      <w:pPr>
        <w:spacing w:line="360" w:lineRule="auto"/>
        <w:contextualSpacing/>
        <w:jc w:val="both"/>
        <w:rPr>
          <w:color w:val="333333"/>
          <w:sz w:val="28"/>
          <w:szCs w:val="28"/>
          <w:shd w:val="clear" w:color="auto" w:fill="FFFFFF"/>
        </w:rPr>
      </w:pPr>
      <w:r w:rsidRPr="009559D3">
        <w:rPr>
          <w:color w:val="333333"/>
          <w:sz w:val="28"/>
          <w:szCs w:val="28"/>
          <w:shd w:val="clear" w:color="auto" w:fill="FFFFFF"/>
        </w:rPr>
        <w:t xml:space="preserve">16. Тамаров, П. А. Платежная инфраструктура мирового финансового </w:t>
      </w:r>
      <w:proofErr w:type="gramStart"/>
      <w:r w:rsidRPr="009559D3">
        <w:rPr>
          <w:color w:val="333333"/>
          <w:sz w:val="28"/>
          <w:szCs w:val="28"/>
          <w:shd w:val="clear" w:color="auto" w:fill="FFFFFF"/>
        </w:rPr>
        <w:t>рынка :</w:t>
      </w:r>
      <w:proofErr w:type="gramEnd"/>
      <w:r w:rsidRPr="009559D3">
        <w:rPr>
          <w:color w:val="333333"/>
          <w:sz w:val="28"/>
          <w:szCs w:val="28"/>
          <w:shd w:val="clear" w:color="auto" w:fill="FFFFFF"/>
        </w:rPr>
        <w:t xml:space="preserve"> учеб. для напр. магистратуры «Экономика» / П. А. Тамаров. — </w:t>
      </w:r>
      <w:proofErr w:type="gramStart"/>
      <w:r w:rsidRPr="009559D3">
        <w:rPr>
          <w:color w:val="333333"/>
          <w:sz w:val="28"/>
          <w:szCs w:val="28"/>
          <w:shd w:val="clear" w:color="auto" w:fill="FFFFFF"/>
        </w:rPr>
        <w:t>Москва :</w:t>
      </w:r>
      <w:proofErr w:type="gramEnd"/>
      <w:r w:rsidRPr="009559D3">
        <w:rPr>
          <w:color w:val="333333"/>
          <w:sz w:val="28"/>
          <w:szCs w:val="28"/>
          <w:shd w:val="clear" w:color="auto" w:fill="FFFFFF"/>
        </w:rPr>
        <w:t xml:space="preserve"> </w:t>
      </w:r>
      <w:proofErr w:type="spellStart"/>
      <w:r w:rsidRPr="009559D3">
        <w:rPr>
          <w:color w:val="333333"/>
          <w:sz w:val="28"/>
          <w:szCs w:val="28"/>
          <w:shd w:val="clear" w:color="auto" w:fill="FFFFFF"/>
        </w:rPr>
        <w:t>КноРус</w:t>
      </w:r>
      <w:proofErr w:type="spellEnd"/>
      <w:r w:rsidRPr="009559D3">
        <w:rPr>
          <w:color w:val="333333"/>
          <w:sz w:val="28"/>
          <w:szCs w:val="28"/>
          <w:shd w:val="clear" w:color="auto" w:fill="FFFFFF"/>
        </w:rPr>
        <w:t xml:space="preserve">, 2023. — 212 с. — ISBN 978-5-406-10461-3. — </w:t>
      </w:r>
      <w:r w:rsidRPr="009559D3">
        <w:rPr>
          <w:sz w:val="28"/>
          <w:szCs w:val="28"/>
          <w:shd w:val="clear" w:color="auto" w:fill="FFFFFF"/>
        </w:rPr>
        <w:t xml:space="preserve">ЭБС </w:t>
      </w:r>
      <w:r w:rsidRPr="009559D3">
        <w:rPr>
          <w:sz w:val="28"/>
          <w:szCs w:val="28"/>
          <w:shd w:val="clear" w:color="auto" w:fill="FFFFFF"/>
          <w:lang w:val="en-US"/>
        </w:rPr>
        <w:t>BOOK</w:t>
      </w:r>
      <w:r w:rsidRPr="009559D3">
        <w:rPr>
          <w:sz w:val="28"/>
          <w:szCs w:val="28"/>
          <w:shd w:val="clear" w:color="auto" w:fill="FFFFFF"/>
        </w:rPr>
        <w:t>.</w:t>
      </w:r>
      <w:r w:rsidRPr="009559D3">
        <w:rPr>
          <w:sz w:val="28"/>
          <w:szCs w:val="28"/>
          <w:shd w:val="clear" w:color="auto" w:fill="FFFFFF"/>
          <w:lang w:val="en-US"/>
        </w:rPr>
        <w:t>RU</w:t>
      </w:r>
      <w:r w:rsidRPr="009559D3">
        <w:rPr>
          <w:sz w:val="28"/>
          <w:szCs w:val="28"/>
          <w:shd w:val="clear" w:color="auto" w:fill="FFFFFF"/>
        </w:rPr>
        <w:t xml:space="preserve">. — </w:t>
      </w:r>
      <w:r w:rsidRPr="009559D3">
        <w:rPr>
          <w:color w:val="333333"/>
          <w:sz w:val="28"/>
          <w:szCs w:val="28"/>
          <w:shd w:val="clear" w:color="auto" w:fill="FFFFFF"/>
        </w:rPr>
        <w:t xml:space="preserve">URL: https://book.ru/book/945813 (дата обращения: 07.10.2022). — </w:t>
      </w:r>
      <w:proofErr w:type="gramStart"/>
      <w:r w:rsidRPr="009559D3">
        <w:rPr>
          <w:color w:val="333333"/>
          <w:sz w:val="28"/>
          <w:szCs w:val="28"/>
          <w:shd w:val="clear" w:color="auto" w:fill="FFFFFF"/>
        </w:rPr>
        <w:t>Текст :</w:t>
      </w:r>
      <w:proofErr w:type="gramEnd"/>
      <w:r w:rsidRPr="009559D3">
        <w:rPr>
          <w:color w:val="333333"/>
          <w:sz w:val="28"/>
          <w:szCs w:val="28"/>
          <w:shd w:val="clear" w:color="auto" w:fill="FFFFFF"/>
        </w:rPr>
        <w:t xml:space="preserve"> электронный.</w:t>
      </w:r>
    </w:p>
    <w:p w:rsidR="00120B17" w:rsidRPr="009559D3" w:rsidRDefault="00967E80" w:rsidP="009559D3">
      <w:pPr>
        <w:spacing w:line="360" w:lineRule="auto"/>
        <w:contextualSpacing/>
        <w:jc w:val="both"/>
        <w:rPr>
          <w:sz w:val="28"/>
          <w:szCs w:val="28"/>
          <w:shd w:val="clear" w:color="auto" w:fill="FFFFFF"/>
        </w:rPr>
      </w:pPr>
      <w:r w:rsidRPr="009559D3">
        <w:rPr>
          <w:color w:val="000000"/>
          <w:sz w:val="28"/>
          <w:szCs w:val="28"/>
        </w:rPr>
        <w:lastRenderedPageBreak/>
        <w:t xml:space="preserve">17. Трофимов, Д. В. Электронные деньги и платежные </w:t>
      </w:r>
      <w:proofErr w:type="gramStart"/>
      <w:r w:rsidRPr="009559D3">
        <w:rPr>
          <w:color w:val="000000"/>
          <w:sz w:val="28"/>
          <w:szCs w:val="28"/>
        </w:rPr>
        <w:t>технологии :</w:t>
      </w:r>
      <w:proofErr w:type="gramEnd"/>
      <w:r w:rsidRPr="009559D3">
        <w:rPr>
          <w:color w:val="000000"/>
          <w:sz w:val="28"/>
          <w:szCs w:val="28"/>
        </w:rPr>
        <w:t xml:space="preserve"> учеб. пособие : напр. 38.04.01 "Экономика" (программы подготовки магистров) магистерская </w:t>
      </w:r>
      <w:proofErr w:type="spellStart"/>
      <w:r w:rsidRPr="009559D3">
        <w:rPr>
          <w:color w:val="000000"/>
          <w:sz w:val="28"/>
          <w:szCs w:val="28"/>
        </w:rPr>
        <w:t>прогр</w:t>
      </w:r>
      <w:proofErr w:type="spellEnd"/>
      <w:r w:rsidRPr="009559D3">
        <w:rPr>
          <w:color w:val="000000"/>
          <w:sz w:val="28"/>
          <w:szCs w:val="28"/>
        </w:rPr>
        <w:t xml:space="preserve">. "Финансовые технологии в бизнесе" / Д. В. </w:t>
      </w:r>
      <w:proofErr w:type="gramStart"/>
      <w:r w:rsidRPr="009559D3">
        <w:rPr>
          <w:color w:val="000000"/>
          <w:sz w:val="28"/>
          <w:szCs w:val="28"/>
        </w:rPr>
        <w:t>Трофимов ;</w:t>
      </w:r>
      <w:proofErr w:type="gramEnd"/>
      <w:r w:rsidRPr="009559D3">
        <w:rPr>
          <w:color w:val="000000"/>
          <w:sz w:val="28"/>
          <w:szCs w:val="28"/>
        </w:rPr>
        <w:t xml:space="preserve"> Финуниверситет, Департамент финансовых рынков и банков. — 88 с. — </w:t>
      </w:r>
      <w:proofErr w:type="gramStart"/>
      <w:r w:rsidRPr="009559D3">
        <w:rPr>
          <w:color w:val="000000"/>
          <w:sz w:val="28"/>
          <w:szCs w:val="28"/>
        </w:rPr>
        <w:t>Москва :</w:t>
      </w:r>
      <w:proofErr w:type="gramEnd"/>
      <w:r w:rsidRPr="009559D3">
        <w:rPr>
          <w:color w:val="000000"/>
          <w:sz w:val="28"/>
          <w:szCs w:val="28"/>
        </w:rPr>
        <w:t xml:space="preserve"> Финуниверситет, 2019. — ЭБ </w:t>
      </w:r>
      <w:proofErr w:type="spellStart"/>
      <w:r w:rsidRPr="009559D3">
        <w:rPr>
          <w:color w:val="000000"/>
          <w:sz w:val="28"/>
          <w:szCs w:val="28"/>
        </w:rPr>
        <w:t>Финуниверситета</w:t>
      </w:r>
      <w:proofErr w:type="spellEnd"/>
      <w:r w:rsidRPr="009559D3">
        <w:rPr>
          <w:color w:val="000000"/>
          <w:sz w:val="28"/>
          <w:szCs w:val="28"/>
        </w:rPr>
        <w:t xml:space="preserve">. — </w:t>
      </w:r>
      <w:r w:rsidRPr="009559D3">
        <w:rPr>
          <w:sz w:val="28"/>
          <w:szCs w:val="28"/>
        </w:rPr>
        <w:t>URL:</w:t>
      </w:r>
      <w:hyperlink r:id="rId13">
        <w:r w:rsidRPr="009559D3">
          <w:rPr>
            <w:sz w:val="28"/>
            <w:szCs w:val="28"/>
          </w:rPr>
          <w:t>http://elib.fa.ru/rbook/trofimov_eldengi.pdf</w:t>
        </w:r>
      </w:hyperlink>
      <w:r w:rsidRPr="009559D3">
        <w:rPr>
          <w:sz w:val="28"/>
          <w:szCs w:val="28"/>
        </w:rPr>
        <w:t xml:space="preserve"> (дата обращения: 13.04.2023). — </w:t>
      </w:r>
      <w:proofErr w:type="gramStart"/>
      <w:r w:rsidRPr="009559D3">
        <w:rPr>
          <w:sz w:val="28"/>
          <w:szCs w:val="28"/>
        </w:rPr>
        <w:t>Текст :</w:t>
      </w:r>
      <w:proofErr w:type="gramEnd"/>
      <w:r w:rsidRPr="009559D3">
        <w:rPr>
          <w:sz w:val="28"/>
          <w:szCs w:val="28"/>
        </w:rPr>
        <w:t xml:space="preserve"> электронный.</w:t>
      </w:r>
    </w:p>
    <w:p w:rsidR="00120B17" w:rsidRPr="009559D3" w:rsidRDefault="00967E80" w:rsidP="009559D3">
      <w:pPr>
        <w:spacing w:line="360" w:lineRule="auto"/>
        <w:contextualSpacing/>
        <w:jc w:val="both"/>
        <w:rPr>
          <w:sz w:val="28"/>
          <w:szCs w:val="28"/>
          <w:lang w:eastAsia="en-US"/>
        </w:rPr>
      </w:pPr>
      <w:r w:rsidRPr="009559D3">
        <w:rPr>
          <w:sz w:val="28"/>
          <w:szCs w:val="28"/>
          <w:shd w:val="clear" w:color="auto" w:fill="FFFFFF"/>
        </w:rPr>
        <w:t xml:space="preserve">18. Новации в развитии национальной платежной системы : учеб. для напр. магистратуры «Финансы и кредит», «Экономика» / </w:t>
      </w:r>
      <w:r w:rsidRPr="009559D3">
        <w:rPr>
          <w:sz w:val="28"/>
          <w:szCs w:val="28"/>
        </w:rPr>
        <w:t>Криворучко</w:t>
      </w:r>
      <w:r w:rsidRPr="009559D3">
        <w:rPr>
          <w:sz w:val="28"/>
          <w:szCs w:val="28"/>
          <w:shd w:val="clear" w:color="auto" w:fill="FFFFFF"/>
        </w:rPr>
        <w:t xml:space="preserve"> С. В., Лопатин В. А., </w:t>
      </w:r>
      <w:proofErr w:type="spellStart"/>
      <w:r w:rsidRPr="009559D3">
        <w:rPr>
          <w:sz w:val="28"/>
          <w:szCs w:val="28"/>
          <w:shd w:val="clear" w:color="auto" w:fill="FFFFFF"/>
        </w:rPr>
        <w:t>Шамраев</w:t>
      </w:r>
      <w:proofErr w:type="spellEnd"/>
      <w:r w:rsidRPr="009559D3">
        <w:rPr>
          <w:sz w:val="28"/>
          <w:szCs w:val="28"/>
          <w:shd w:val="clear" w:color="auto" w:fill="FFFFFF"/>
        </w:rPr>
        <w:t xml:space="preserve"> А. В. [и др.] ; Финуниверситет. — </w:t>
      </w:r>
      <w:proofErr w:type="gramStart"/>
      <w:r w:rsidRPr="009559D3">
        <w:rPr>
          <w:sz w:val="28"/>
          <w:szCs w:val="28"/>
          <w:shd w:val="clear" w:color="auto" w:fill="FFFFFF"/>
        </w:rPr>
        <w:t>Москва :</w:t>
      </w:r>
      <w:proofErr w:type="gramEnd"/>
      <w:r w:rsidRPr="009559D3">
        <w:rPr>
          <w:sz w:val="28"/>
          <w:szCs w:val="28"/>
          <w:shd w:val="clear" w:color="auto" w:fill="FFFFFF"/>
        </w:rPr>
        <w:t xml:space="preserve"> </w:t>
      </w:r>
      <w:proofErr w:type="spellStart"/>
      <w:r w:rsidRPr="009559D3">
        <w:rPr>
          <w:sz w:val="28"/>
          <w:szCs w:val="28"/>
          <w:shd w:val="clear" w:color="auto" w:fill="FFFFFF"/>
        </w:rPr>
        <w:t>КноРус</w:t>
      </w:r>
      <w:proofErr w:type="spellEnd"/>
      <w:r w:rsidRPr="009559D3">
        <w:rPr>
          <w:sz w:val="28"/>
          <w:szCs w:val="28"/>
          <w:shd w:val="clear" w:color="auto" w:fill="FFFFFF"/>
        </w:rPr>
        <w:t xml:space="preserve">, 2023. — 245 с. — ISBN 978-5-406-09808-0. — ЭБС </w:t>
      </w:r>
      <w:r w:rsidRPr="009559D3">
        <w:rPr>
          <w:sz w:val="28"/>
          <w:szCs w:val="28"/>
          <w:shd w:val="clear" w:color="auto" w:fill="FFFFFF"/>
          <w:lang w:val="en-US"/>
        </w:rPr>
        <w:t>BOOK</w:t>
      </w:r>
      <w:r w:rsidRPr="009559D3">
        <w:rPr>
          <w:sz w:val="28"/>
          <w:szCs w:val="28"/>
          <w:shd w:val="clear" w:color="auto" w:fill="FFFFFF"/>
        </w:rPr>
        <w:t>.</w:t>
      </w:r>
      <w:r w:rsidRPr="009559D3">
        <w:rPr>
          <w:sz w:val="28"/>
          <w:szCs w:val="28"/>
          <w:shd w:val="clear" w:color="auto" w:fill="FFFFFF"/>
          <w:lang w:val="en-US"/>
        </w:rPr>
        <w:t>RU</w:t>
      </w:r>
      <w:r w:rsidRPr="009559D3">
        <w:rPr>
          <w:sz w:val="28"/>
          <w:szCs w:val="28"/>
          <w:shd w:val="clear" w:color="auto" w:fill="FFFFFF"/>
        </w:rPr>
        <w:t xml:space="preserve">. — URL: https://book.ru/book/946238 (дата обращения: 13.04.2023). — </w:t>
      </w:r>
      <w:proofErr w:type="gramStart"/>
      <w:r w:rsidRPr="009559D3">
        <w:rPr>
          <w:sz w:val="28"/>
          <w:szCs w:val="28"/>
          <w:shd w:val="clear" w:color="auto" w:fill="FFFFFF"/>
        </w:rPr>
        <w:t>Текст :</w:t>
      </w:r>
      <w:proofErr w:type="gramEnd"/>
      <w:r w:rsidRPr="009559D3">
        <w:rPr>
          <w:sz w:val="28"/>
          <w:szCs w:val="28"/>
          <w:shd w:val="clear" w:color="auto" w:fill="FFFFFF"/>
        </w:rPr>
        <w:t xml:space="preserve"> электронный.</w:t>
      </w:r>
    </w:p>
    <w:p w:rsidR="00120B17" w:rsidRPr="009559D3" w:rsidRDefault="00120B17">
      <w:pPr>
        <w:outlineLvl w:val="0"/>
        <w:rPr>
          <w:b/>
          <w:szCs w:val="28"/>
        </w:rPr>
      </w:pPr>
    </w:p>
    <w:p w:rsidR="00120B17" w:rsidRPr="009559D3" w:rsidRDefault="00967E80">
      <w:pPr>
        <w:outlineLvl w:val="0"/>
        <w:rPr>
          <w:b/>
          <w:sz w:val="28"/>
          <w:szCs w:val="28"/>
        </w:rPr>
      </w:pPr>
      <w:bookmarkStart w:id="36" w:name="_Toc969873581"/>
      <w:r w:rsidRPr="009559D3">
        <w:rPr>
          <w:b/>
          <w:sz w:val="28"/>
          <w:szCs w:val="28"/>
        </w:rPr>
        <w:t>9. Перечень ресурсов информационно-телекоммуникационной сети «Интернет», необходимых для освоения дисциплины</w:t>
      </w:r>
      <w:bookmarkEnd w:id="36"/>
      <w:r w:rsidRPr="009559D3">
        <w:rPr>
          <w:b/>
          <w:sz w:val="28"/>
          <w:szCs w:val="28"/>
        </w:rPr>
        <w:t xml:space="preserve"> </w:t>
      </w:r>
    </w:p>
    <w:p w:rsidR="00120B17" w:rsidRPr="009559D3" w:rsidRDefault="00967E80" w:rsidP="009559D3">
      <w:pPr>
        <w:tabs>
          <w:tab w:val="left" w:pos="1242"/>
        </w:tabs>
        <w:spacing w:line="360" w:lineRule="auto"/>
        <w:jc w:val="both"/>
        <w:rPr>
          <w:sz w:val="28"/>
          <w:szCs w:val="28"/>
        </w:rPr>
      </w:pPr>
      <w:r w:rsidRPr="009559D3">
        <w:rPr>
          <w:spacing w:val="-1"/>
          <w:sz w:val="28"/>
          <w:szCs w:val="28"/>
        </w:rPr>
        <w:t>1. Официальный</w:t>
      </w:r>
      <w:r w:rsidRPr="009559D3">
        <w:rPr>
          <w:spacing w:val="-14"/>
          <w:sz w:val="28"/>
          <w:szCs w:val="28"/>
        </w:rPr>
        <w:t xml:space="preserve"> </w:t>
      </w:r>
      <w:r w:rsidRPr="009559D3">
        <w:rPr>
          <w:spacing w:val="-1"/>
          <w:sz w:val="28"/>
          <w:szCs w:val="28"/>
        </w:rPr>
        <w:t>сайт</w:t>
      </w:r>
      <w:r w:rsidRPr="009559D3">
        <w:rPr>
          <w:spacing w:val="-14"/>
          <w:sz w:val="28"/>
          <w:szCs w:val="28"/>
        </w:rPr>
        <w:t xml:space="preserve"> </w:t>
      </w:r>
      <w:r w:rsidRPr="009559D3">
        <w:rPr>
          <w:spacing w:val="-1"/>
          <w:sz w:val="28"/>
          <w:szCs w:val="28"/>
        </w:rPr>
        <w:t>Центрального</w:t>
      </w:r>
      <w:r w:rsidRPr="009559D3">
        <w:rPr>
          <w:spacing w:val="-14"/>
          <w:sz w:val="28"/>
          <w:szCs w:val="28"/>
        </w:rPr>
        <w:t xml:space="preserve"> </w:t>
      </w:r>
      <w:r w:rsidRPr="009559D3">
        <w:rPr>
          <w:spacing w:val="-1"/>
          <w:sz w:val="28"/>
          <w:szCs w:val="28"/>
        </w:rPr>
        <w:t>Банка</w:t>
      </w:r>
      <w:r w:rsidRPr="009559D3">
        <w:rPr>
          <w:spacing w:val="-16"/>
          <w:sz w:val="28"/>
          <w:szCs w:val="28"/>
        </w:rPr>
        <w:t xml:space="preserve"> </w:t>
      </w:r>
      <w:r w:rsidRPr="009559D3">
        <w:rPr>
          <w:spacing w:val="-1"/>
          <w:sz w:val="28"/>
          <w:szCs w:val="28"/>
        </w:rPr>
        <w:t>России.</w:t>
      </w:r>
      <w:r w:rsidRPr="009559D3">
        <w:rPr>
          <w:spacing w:val="-13"/>
          <w:sz w:val="28"/>
          <w:szCs w:val="28"/>
        </w:rPr>
        <w:t xml:space="preserve"> </w:t>
      </w:r>
      <w:r w:rsidRPr="009559D3">
        <w:rPr>
          <w:spacing w:val="-1"/>
          <w:sz w:val="28"/>
          <w:szCs w:val="28"/>
        </w:rPr>
        <w:t>—</w:t>
      </w:r>
      <w:r w:rsidRPr="009559D3">
        <w:rPr>
          <w:spacing w:val="-14"/>
          <w:sz w:val="28"/>
          <w:szCs w:val="28"/>
        </w:rPr>
        <w:t xml:space="preserve"> </w:t>
      </w:r>
      <w:hyperlink r:id="rId14">
        <w:r w:rsidRPr="009559D3">
          <w:rPr>
            <w:spacing w:val="-1"/>
            <w:sz w:val="28"/>
            <w:szCs w:val="28"/>
          </w:rPr>
          <w:t>http://www.cbr.ru</w:t>
        </w:r>
      </w:hyperlink>
    </w:p>
    <w:p w:rsidR="00120B17" w:rsidRPr="009559D3" w:rsidRDefault="00967E80" w:rsidP="009559D3">
      <w:pPr>
        <w:tabs>
          <w:tab w:val="left" w:pos="1242"/>
          <w:tab w:val="left" w:pos="3210"/>
          <w:tab w:val="left" w:pos="3987"/>
          <w:tab w:val="left" w:pos="6332"/>
          <w:tab w:val="left" w:pos="8039"/>
        </w:tabs>
        <w:spacing w:line="360" w:lineRule="auto"/>
        <w:jc w:val="both"/>
        <w:rPr>
          <w:sz w:val="28"/>
          <w:szCs w:val="28"/>
        </w:rPr>
      </w:pPr>
      <w:r w:rsidRPr="009559D3">
        <w:rPr>
          <w:sz w:val="28"/>
          <w:szCs w:val="28"/>
        </w:rPr>
        <w:t>2. Официальный</w:t>
      </w:r>
      <w:r w:rsidRPr="009559D3">
        <w:rPr>
          <w:sz w:val="28"/>
          <w:szCs w:val="28"/>
        </w:rPr>
        <w:tab/>
        <w:t>сайт</w:t>
      </w:r>
      <w:r w:rsidRPr="009559D3">
        <w:rPr>
          <w:sz w:val="28"/>
          <w:szCs w:val="28"/>
        </w:rPr>
        <w:tab/>
        <w:t>некоммерческого</w:t>
      </w:r>
      <w:r w:rsidRPr="009559D3">
        <w:rPr>
          <w:sz w:val="28"/>
          <w:szCs w:val="28"/>
        </w:rPr>
        <w:tab/>
        <w:t>партнерства</w:t>
      </w:r>
      <w:r w:rsidRPr="009559D3">
        <w:rPr>
          <w:sz w:val="28"/>
          <w:szCs w:val="28"/>
        </w:rPr>
        <w:tab/>
      </w:r>
      <w:r w:rsidRPr="009559D3">
        <w:rPr>
          <w:spacing w:val="-1"/>
          <w:sz w:val="28"/>
          <w:szCs w:val="28"/>
        </w:rPr>
        <w:t>«Национальный</w:t>
      </w:r>
      <w:r w:rsidRPr="009559D3">
        <w:rPr>
          <w:spacing w:val="-67"/>
          <w:sz w:val="28"/>
          <w:szCs w:val="28"/>
        </w:rPr>
        <w:t xml:space="preserve"> </w:t>
      </w:r>
      <w:r w:rsidRPr="009559D3">
        <w:rPr>
          <w:sz w:val="28"/>
          <w:szCs w:val="28"/>
        </w:rPr>
        <w:t>платежный</w:t>
      </w:r>
      <w:r w:rsidRPr="009559D3">
        <w:rPr>
          <w:spacing w:val="-1"/>
          <w:sz w:val="28"/>
          <w:szCs w:val="28"/>
        </w:rPr>
        <w:t xml:space="preserve"> </w:t>
      </w:r>
      <w:r w:rsidRPr="009559D3">
        <w:rPr>
          <w:sz w:val="28"/>
          <w:szCs w:val="28"/>
        </w:rPr>
        <w:t>совет»</w:t>
      </w:r>
      <w:r w:rsidRPr="009559D3">
        <w:rPr>
          <w:spacing w:val="2"/>
          <w:sz w:val="28"/>
          <w:szCs w:val="28"/>
        </w:rPr>
        <w:t xml:space="preserve"> </w:t>
      </w:r>
      <w:r w:rsidRPr="009559D3">
        <w:rPr>
          <w:sz w:val="28"/>
          <w:szCs w:val="28"/>
        </w:rPr>
        <w:t>-</w:t>
      </w:r>
      <w:r w:rsidRPr="009559D3">
        <w:rPr>
          <w:spacing w:val="-3"/>
          <w:sz w:val="28"/>
          <w:szCs w:val="28"/>
        </w:rPr>
        <w:t xml:space="preserve"> </w:t>
      </w:r>
      <w:hyperlink r:id="rId15">
        <w:r w:rsidRPr="009559D3">
          <w:rPr>
            <w:sz w:val="28"/>
            <w:szCs w:val="28"/>
          </w:rPr>
          <w:t>http://npc.ru</w:t>
        </w:r>
      </w:hyperlink>
    </w:p>
    <w:p w:rsidR="00120B17" w:rsidRPr="009559D3" w:rsidRDefault="00967E80" w:rsidP="009559D3">
      <w:pPr>
        <w:tabs>
          <w:tab w:val="left" w:pos="1242"/>
          <w:tab w:val="left" w:pos="3481"/>
          <w:tab w:val="left" w:pos="4527"/>
          <w:tab w:val="left" w:pos="6515"/>
          <w:tab w:val="left" w:pos="8575"/>
          <w:tab w:val="left" w:pos="9890"/>
        </w:tabs>
        <w:spacing w:line="360" w:lineRule="auto"/>
        <w:jc w:val="both"/>
        <w:rPr>
          <w:sz w:val="28"/>
          <w:szCs w:val="28"/>
        </w:rPr>
      </w:pPr>
      <w:r w:rsidRPr="009559D3">
        <w:rPr>
          <w:sz w:val="28"/>
          <w:szCs w:val="28"/>
        </w:rPr>
        <w:t>3. Официальный</w:t>
      </w:r>
      <w:r w:rsidRPr="009559D3">
        <w:rPr>
          <w:sz w:val="28"/>
          <w:szCs w:val="28"/>
        </w:rPr>
        <w:tab/>
        <w:t>сайт</w:t>
      </w:r>
      <w:r w:rsidRPr="009559D3">
        <w:rPr>
          <w:sz w:val="28"/>
          <w:szCs w:val="28"/>
        </w:rPr>
        <w:tab/>
        <w:t>Ассоциации</w:t>
      </w:r>
      <w:r w:rsidRPr="009559D3">
        <w:rPr>
          <w:sz w:val="28"/>
          <w:szCs w:val="28"/>
        </w:rPr>
        <w:tab/>
        <w:t>«Платежный</w:t>
      </w:r>
      <w:r w:rsidRPr="009559D3">
        <w:rPr>
          <w:sz w:val="28"/>
          <w:szCs w:val="28"/>
        </w:rPr>
        <w:tab/>
        <w:t>совет»</w:t>
      </w:r>
      <w:r w:rsidRPr="009559D3">
        <w:rPr>
          <w:sz w:val="28"/>
          <w:szCs w:val="28"/>
        </w:rPr>
        <w:tab/>
      </w:r>
      <w:r w:rsidRPr="009559D3">
        <w:rPr>
          <w:spacing w:val="-2"/>
          <w:sz w:val="28"/>
          <w:szCs w:val="28"/>
        </w:rPr>
        <w:t>-</w:t>
      </w:r>
      <w:r w:rsidRPr="009559D3">
        <w:rPr>
          <w:spacing w:val="-67"/>
          <w:sz w:val="28"/>
          <w:szCs w:val="28"/>
        </w:rPr>
        <w:t xml:space="preserve"> </w:t>
      </w:r>
      <w:hyperlink r:id="rId16">
        <w:r w:rsidRPr="009559D3">
          <w:rPr>
            <w:sz w:val="28"/>
            <w:szCs w:val="28"/>
          </w:rPr>
          <w:t>http://paymentcouncil.ru</w:t>
        </w:r>
      </w:hyperlink>
    </w:p>
    <w:p w:rsidR="00120B17" w:rsidRPr="009559D3" w:rsidRDefault="00967E80" w:rsidP="009559D3">
      <w:pPr>
        <w:tabs>
          <w:tab w:val="left" w:pos="1242"/>
          <w:tab w:val="left" w:pos="3406"/>
          <w:tab w:val="left" w:pos="4378"/>
          <w:tab w:val="left" w:pos="6291"/>
          <w:tab w:val="left" w:pos="8481"/>
          <w:tab w:val="left" w:pos="9890"/>
        </w:tabs>
        <w:spacing w:line="360" w:lineRule="auto"/>
        <w:jc w:val="both"/>
        <w:rPr>
          <w:sz w:val="28"/>
          <w:szCs w:val="28"/>
        </w:rPr>
      </w:pPr>
      <w:r w:rsidRPr="009559D3">
        <w:rPr>
          <w:sz w:val="28"/>
          <w:szCs w:val="28"/>
        </w:rPr>
        <w:t>4. Официальный</w:t>
      </w:r>
      <w:r w:rsidRPr="009559D3">
        <w:rPr>
          <w:sz w:val="28"/>
          <w:szCs w:val="28"/>
        </w:rPr>
        <w:tab/>
        <w:t>сайт</w:t>
      </w:r>
      <w:r w:rsidRPr="009559D3">
        <w:rPr>
          <w:sz w:val="28"/>
          <w:szCs w:val="28"/>
        </w:rPr>
        <w:tab/>
        <w:t>Ассоциации</w:t>
      </w:r>
      <w:r w:rsidRPr="009559D3">
        <w:rPr>
          <w:sz w:val="28"/>
          <w:szCs w:val="28"/>
        </w:rPr>
        <w:tab/>
        <w:t>«Электронные</w:t>
      </w:r>
      <w:r w:rsidRPr="009559D3">
        <w:rPr>
          <w:sz w:val="28"/>
          <w:szCs w:val="28"/>
        </w:rPr>
        <w:tab/>
        <w:t>деньги»</w:t>
      </w:r>
      <w:r w:rsidRPr="009559D3">
        <w:rPr>
          <w:sz w:val="28"/>
          <w:szCs w:val="28"/>
        </w:rPr>
        <w:tab/>
      </w:r>
      <w:r w:rsidRPr="009559D3">
        <w:rPr>
          <w:spacing w:val="-2"/>
          <w:sz w:val="28"/>
          <w:szCs w:val="28"/>
        </w:rPr>
        <w:t>-</w:t>
      </w:r>
      <w:r w:rsidRPr="009559D3">
        <w:rPr>
          <w:spacing w:val="-67"/>
          <w:sz w:val="28"/>
          <w:szCs w:val="28"/>
        </w:rPr>
        <w:t xml:space="preserve"> </w:t>
      </w:r>
      <w:hyperlink r:id="rId17">
        <w:r w:rsidRPr="009559D3">
          <w:rPr>
            <w:sz w:val="28"/>
            <w:szCs w:val="28"/>
          </w:rPr>
          <w:t>http://www.npaed.ru</w:t>
        </w:r>
      </w:hyperlink>
    </w:p>
    <w:p w:rsidR="00120B17" w:rsidRPr="009559D3" w:rsidRDefault="00967E80" w:rsidP="009559D3">
      <w:pPr>
        <w:tabs>
          <w:tab w:val="left" w:pos="1242"/>
          <w:tab w:val="left" w:pos="3212"/>
          <w:tab w:val="left" w:pos="3987"/>
          <w:tab w:val="left" w:pos="5248"/>
          <w:tab w:val="left" w:pos="7154"/>
          <w:tab w:val="left" w:pos="8742"/>
          <w:tab w:val="left" w:pos="9825"/>
        </w:tabs>
        <w:spacing w:line="360" w:lineRule="auto"/>
        <w:jc w:val="both"/>
        <w:rPr>
          <w:sz w:val="28"/>
          <w:szCs w:val="28"/>
        </w:rPr>
      </w:pPr>
      <w:r w:rsidRPr="009559D3">
        <w:rPr>
          <w:sz w:val="28"/>
          <w:szCs w:val="28"/>
        </w:rPr>
        <w:t>5. Официальный</w:t>
      </w:r>
      <w:r w:rsidRPr="009559D3">
        <w:rPr>
          <w:sz w:val="28"/>
          <w:szCs w:val="28"/>
        </w:rPr>
        <w:tab/>
        <w:t>сайт</w:t>
      </w:r>
      <w:r w:rsidRPr="009559D3">
        <w:rPr>
          <w:sz w:val="28"/>
          <w:szCs w:val="28"/>
        </w:rPr>
        <w:tab/>
        <w:t>«Центра</w:t>
      </w:r>
      <w:r w:rsidRPr="009559D3">
        <w:rPr>
          <w:sz w:val="28"/>
          <w:szCs w:val="28"/>
        </w:rPr>
        <w:tab/>
        <w:t>исследований</w:t>
      </w:r>
      <w:r w:rsidRPr="009559D3">
        <w:rPr>
          <w:sz w:val="28"/>
          <w:szCs w:val="28"/>
        </w:rPr>
        <w:tab/>
        <w:t>платежных</w:t>
      </w:r>
      <w:r w:rsidRPr="009559D3">
        <w:rPr>
          <w:sz w:val="28"/>
          <w:szCs w:val="28"/>
        </w:rPr>
        <w:tab/>
        <w:t>систем</w:t>
      </w:r>
      <w:r w:rsidRPr="009559D3">
        <w:rPr>
          <w:sz w:val="28"/>
          <w:szCs w:val="28"/>
        </w:rPr>
        <w:tab/>
      </w:r>
      <w:r w:rsidRPr="009559D3">
        <w:rPr>
          <w:spacing w:val="-2"/>
          <w:sz w:val="28"/>
          <w:szCs w:val="28"/>
        </w:rPr>
        <w:t>и</w:t>
      </w:r>
      <w:r w:rsidRPr="009559D3">
        <w:rPr>
          <w:spacing w:val="-67"/>
          <w:sz w:val="28"/>
          <w:szCs w:val="28"/>
        </w:rPr>
        <w:t xml:space="preserve"> </w:t>
      </w:r>
      <w:r w:rsidRPr="009559D3">
        <w:rPr>
          <w:sz w:val="28"/>
          <w:szCs w:val="28"/>
        </w:rPr>
        <w:t>расчетов»</w:t>
      </w:r>
      <w:r w:rsidRPr="009559D3">
        <w:rPr>
          <w:spacing w:val="-1"/>
          <w:sz w:val="28"/>
          <w:szCs w:val="28"/>
        </w:rPr>
        <w:t xml:space="preserve"> </w:t>
      </w:r>
      <w:r w:rsidRPr="009559D3">
        <w:rPr>
          <w:sz w:val="28"/>
          <w:szCs w:val="28"/>
        </w:rPr>
        <w:t>-</w:t>
      </w:r>
      <w:r w:rsidRPr="009559D3">
        <w:rPr>
          <w:spacing w:val="-1"/>
          <w:sz w:val="28"/>
          <w:szCs w:val="28"/>
        </w:rPr>
        <w:t xml:space="preserve"> </w:t>
      </w:r>
      <w:hyperlink r:id="rId18">
        <w:r w:rsidRPr="009559D3">
          <w:rPr>
            <w:sz w:val="28"/>
            <w:szCs w:val="28"/>
          </w:rPr>
          <w:t>http://www.paysyscenter.ru</w:t>
        </w:r>
      </w:hyperlink>
    </w:p>
    <w:p w:rsidR="00120B17" w:rsidRPr="009559D3" w:rsidRDefault="00967E80" w:rsidP="009559D3">
      <w:pPr>
        <w:tabs>
          <w:tab w:val="left" w:pos="1242"/>
        </w:tabs>
        <w:spacing w:line="360" w:lineRule="auto"/>
        <w:jc w:val="both"/>
        <w:rPr>
          <w:sz w:val="28"/>
          <w:szCs w:val="28"/>
        </w:rPr>
      </w:pPr>
      <w:r w:rsidRPr="009559D3">
        <w:rPr>
          <w:sz w:val="28"/>
          <w:szCs w:val="28"/>
        </w:rPr>
        <w:t>6. Официальный</w:t>
      </w:r>
      <w:r w:rsidRPr="009559D3">
        <w:rPr>
          <w:spacing w:val="-3"/>
          <w:sz w:val="28"/>
          <w:szCs w:val="28"/>
        </w:rPr>
        <w:t xml:space="preserve"> </w:t>
      </w:r>
      <w:r w:rsidRPr="009559D3">
        <w:rPr>
          <w:sz w:val="28"/>
          <w:szCs w:val="28"/>
        </w:rPr>
        <w:t>сайт</w:t>
      </w:r>
      <w:r w:rsidRPr="009559D3">
        <w:rPr>
          <w:spacing w:val="-7"/>
          <w:sz w:val="28"/>
          <w:szCs w:val="28"/>
        </w:rPr>
        <w:t xml:space="preserve"> </w:t>
      </w:r>
      <w:r w:rsidRPr="009559D3">
        <w:rPr>
          <w:sz w:val="28"/>
          <w:szCs w:val="28"/>
        </w:rPr>
        <w:t>Банка</w:t>
      </w:r>
      <w:r w:rsidRPr="009559D3">
        <w:rPr>
          <w:spacing w:val="-3"/>
          <w:sz w:val="28"/>
          <w:szCs w:val="28"/>
        </w:rPr>
        <w:t xml:space="preserve"> </w:t>
      </w:r>
      <w:r w:rsidRPr="009559D3">
        <w:rPr>
          <w:sz w:val="28"/>
          <w:szCs w:val="28"/>
        </w:rPr>
        <w:t>международных</w:t>
      </w:r>
      <w:r w:rsidRPr="009559D3">
        <w:rPr>
          <w:spacing w:val="-6"/>
          <w:sz w:val="28"/>
          <w:szCs w:val="28"/>
        </w:rPr>
        <w:t xml:space="preserve"> </w:t>
      </w:r>
      <w:r w:rsidRPr="009559D3">
        <w:rPr>
          <w:sz w:val="28"/>
          <w:szCs w:val="28"/>
        </w:rPr>
        <w:t>расчетов</w:t>
      </w:r>
      <w:r w:rsidRPr="009559D3">
        <w:rPr>
          <w:spacing w:val="-7"/>
          <w:sz w:val="28"/>
          <w:szCs w:val="28"/>
        </w:rPr>
        <w:t xml:space="preserve"> </w:t>
      </w:r>
      <w:hyperlink r:id="rId19">
        <w:r w:rsidRPr="009559D3">
          <w:rPr>
            <w:sz w:val="28"/>
            <w:szCs w:val="28"/>
          </w:rPr>
          <w:t>http://www.bis.org</w:t>
        </w:r>
      </w:hyperlink>
    </w:p>
    <w:p w:rsidR="00120B17" w:rsidRPr="009559D3" w:rsidRDefault="00967E80" w:rsidP="009559D3">
      <w:pPr>
        <w:tabs>
          <w:tab w:val="left" w:pos="1242"/>
        </w:tabs>
        <w:spacing w:line="360" w:lineRule="auto"/>
        <w:jc w:val="both"/>
        <w:rPr>
          <w:sz w:val="28"/>
          <w:szCs w:val="28"/>
        </w:rPr>
      </w:pPr>
      <w:r w:rsidRPr="009559D3">
        <w:rPr>
          <w:sz w:val="28"/>
          <w:szCs w:val="28"/>
        </w:rPr>
        <w:t>7. Информационный</w:t>
      </w:r>
      <w:r w:rsidRPr="009559D3">
        <w:rPr>
          <w:spacing w:val="-9"/>
          <w:sz w:val="28"/>
          <w:szCs w:val="28"/>
        </w:rPr>
        <w:t xml:space="preserve"> </w:t>
      </w:r>
      <w:r w:rsidRPr="009559D3">
        <w:rPr>
          <w:sz w:val="28"/>
          <w:szCs w:val="28"/>
        </w:rPr>
        <w:t>портал</w:t>
      </w:r>
      <w:r w:rsidRPr="009559D3">
        <w:rPr>
          <w:spacing w:val="-7"/>
          <w:sz w:val="28"/>
          <w:szCs w:val="28"/>
        </w:rPr>
        <w:t xml:space="preserve"> </w:t>
      </w:r>
      <w:proofErr w:type="spellStart"/>
      <w:r w:rsidRPr="009559D3">
        <w:rPr>
          <w:sz w:val="28"/>
          <w:szCs w:val="28"/>
        </w:rPr>
        <w:t>Банки.Ру</w:t>
      </w:r>
      <w:proofErr w:type="spellEnd"/>
      <w:r w:rsidRPr="009559D3">
        <w:rPr>
          <w:spacing w:val="-9"/>
          <w:sz w:val="28"/>
          <w:szCs w:val="28"/>
        </w:rPr>
        <w:t xml:space="preserve"> </w:t>
      </w:r>
      <w:hyperlink r:id="rId20">
        <w:r w:rsidRPr="009559D3">
          <w:rPr>
            <w:sz w:val="28"/>
            <w:szCs w:val="28"/>
          </w:rPr>
          <w:t>http://www.banki.ru/</w:t>
        </w:r>
      </w:hyperlink>
    </w:p>
    <w:p w:rsidR="00120B17" w:rsidRPr="009559D3" w:rsidRDefault="00967E80" w:rsidP="009559D3">
      <w:pPr>
        <w:tabs>
          <w:tab w:val="left" w:pos="1242"/>
          <w:tab w:val="left" w:pos="2371"/>
          <w:tab w:val="left" w:pos="6622"/>
          <w:tab w:val="left" w:pos="8179"/>
        </w:tabs>
        <w:spacing w:line="360" w:lineRule="auto"/>
        <w:jc w:val="both"/>
        <w:rPr>
          <w:sz w:val="28"/>
          <w:szCs w:val="28"/>
        </w:rPr>
      </w:pPr>
      <w:r w:rsidRPr="009559D3">
        <w:rPr>
          <w:sz w:val="28"/>
          <w:szCs w:val="28"/>
        </w:rPr>
        <w:t>8. Сайт</w:t>
      </w:r>
      <w:r w:rsidRPr="009559D3">
        <w:rPr>
          <w:sz w:val="28"/>
          <w:szCs w:val="28"/>
        </w:rPr>
        <w:tab/>
        <w:t>информационно-методической</w:t>
      </w:r>
      <w:r w:rsidRPr="009559D3">
        <w:rPr>
          <w:sz w:val="28"/>
          <w:szCs w:val="28"/>
        </w:rPr>
        <w:tab/>
        <w:t>системы</w:t>
      </w:r>
      <w:r w:rsidRPr="009559D3">
        <w:rPr>
          <w:sz w:val="28"/>
          <w:szCs w:val="28"/>
        </w:rPr>
        <w:tab/>
      </w:r>
      <w:proofErr w:type="spellStart"/>
      <w:r w:rsidRPr="009559D3">
        <w:rPr>
          <w:spacing w:val="-1"/>
          <w:sz w:val="28"/>
          <w:szCs w:val="28"/>
        </w:rPr>
        <w:t>РегламентБанк</w:t>
      </w:r>
      <w:proofErr w:type="spellEnd"/>
      <w:r w:rsidRPr="009559D3">
        <w:rPr>
          <w:spacing w:val="-67"/>
          <w:sz w:val="28"/>
          <w:szCs w:val="28"/>
        </w:rPr>
        <w:t xml:space="preserve"> </w:t>
      </w:r>
      <w:hyperlink r:id="rId21">
        <w:r w:rsidRPr="009559D3">
          <w:rPr>
            <w:sz w:val="28"/>
            <w:szCs w:val="28"/>
          </w:rPr>
          <w:t>http://futurebanking.ru/reglamentbank</w:t>
        </w:r>
      </w:hyperlink>
    </w:p>
    <w:p w:rsidR="00120B17" w:rsidRPr="009559D3" w:rsidRDefault="00967E80" w:rsidP="009559D3">
      <w:pPr>
        <w:tabs>
          <w:tab w:val="left" w:pos="1242"/>
        </w:tabs>
        <w:spacing w:line="360" w:lineRule="auto"/>
        <w:jc w:val="both"/>
        <w:rPr>
          <w:sz w:val="28"/>
          <w:szCs w:val="28"/>
        </w:rPr>
      </w:pPr>
      <w:r w:rsidRPr="009559D3">
        <w:rPr>
          <w:sz w:val="28"/>
          <w:szCs w:val="28"/>
        </w:rPr>
        <w:t>9. Электронные источники БИК:</w:t>
      </w:r>
    </w:p>
    <w:p w:rsidR="00120B17" w:rsidRPr="009559D3" w:rsidRDefault="00967E80">
      <w:pPr>
        <w:pStyle w:val="afa"/>
        <w:tabs>
          <w:tab w:val="left" w:pos="1242"/>
        </w:tabs>
        <w:spacing w:line="360" w:lineRule="auto"/>
        <w:ind w:left="720"/>
        <w:jc w:val="both"/>
        <w:rPr>
          <w:sz w:val="28"/>
          <w:szCs w:val="28"/>
        </w:rPr>
      </w:pPr>
      <w:r w:rsidRPr="009559D3">
        <w:rPr>
          <w:sz w:val="28"/>
          <w:szCs w:val="28"/>
        </w:rPr>
        <w:t>Электронная библиотека Финансового университета (ЭБ)</w:t>
      </w:r>
      <w:r w:rsidRPr="009559D3">
        <w:rPr>
          <w:spacing w:val="-67"/>
          <w:sz w:val="28"/>
          <w:szCs w:val="28"/>
        </w:rPr>
        <w:t xml:space="preserve"> </w:t>
      </w:r>
      <w:hyperlink r:id="rId22">
        <w:r w:rsidRPr="009559D3">
          <w:rPr>
            <w:sz w:val="28"/>
            <w:szCs w:val="28"/>
          </w:rPr>
          <w:t>http://elib.fa.ru/</w:t>
        </w:r>
      </w:hyperlink>
    </w:p>
    <w:p w:rsidR="00120B17" w:rsidRPr="009559D3" w:rsidRDefault="00967E80">
      <w:pPr>
        <w:pStyle w:val="afa"/>
        <w:tabs>
          <w:tab w:val="left" w:pos="1312"/>
        </w:tabs>
        <w:spacing w:line="360" w:lineRule="auto"/>
        <w:ind w:left="720"/>
        <w:jc w:val="both"/>
        <w:rPr>
          <w:sz w:val="28"/>
          <w:szCs w:val="28"/>
        </w:rPr>
      </w:pPr>
      <w:r w:rsidRPr="009559D3">
        <w:rPr>
          <w:sz w:val="28"/>
          <w:szCs w:val="28"/>
        </w:rPr>
        <w:t>Электронно-библиотечная</w:t>
      </w:r>
      <w:r w:rsidRPr="009559D3">
        <w:rPr>
          <w:spacing w:val="-7"/>
          <w:sz w:val="28"/>
          <w:szCs w:val="28"/>
        </w:rPr>
        <w:t xml:space="preserve"> </w:t>
      </w:r>
      <w:r w:rsidRPr="009559D3">
        <w:rPr>
          <w:sz w:val="28"/>
          <w:szCs w:val="28"/>
        </w:rPr>
        <w:t>система</w:t>
      </w:r>
      <w:r w:rsidRPr="009559D3">
        <w:rPr>
          <w:spacing w:val="-7"/>
          <w:sz w:val="28"/>
          <w:szCs w:val="28"/>
        </w:rPr>
        <w:t xml:space="preserve"> </w:t>
      </w:r>
      <w:r w:rsidRPr="009559D3">
        <w:rPr>
          <w:sz w:val="28"/>
          <w:szCs w:val="28"/>
        </w:rPr>
        <w:t>BOOK.RU</w:t>
      </w:r>
      <w:r w:rsidRPr="009559D3">
        <w:rPr>
          <w:spacing w:val="-10"/>
          <w:sz w:val="28"/>
          <w:szCs w:val="28"/>
        </w:rPr>
        <w:t xml:space="preserve"> </w:t>
      </w:r>
      <w:hyperlink r:id="rId23">
        <w:r w:rsidRPr="009559D3">
          <w:rPr>
            <w:sz w:val="28"/>
            <w:szCs w:val="28"/>
          </w:rPr>
          <w:t>http://www.book.ru</w:t>
        </w:r>
      </w:hyperlink>
    </w:p>
    <w:p w:rsidR="00120B17" w:rsidRPr="009559D3" w:rsidRDefault="00967E80">
      <w:pPr>
        <w:pStyle w:val="afa"/>
        <w:tabs>
          <w:tab w:val="left" w:pos="1312"/>
        </w:tabs>
        <w:spacing w:line="360" w:lineRule="auto"/>
        <w:ind w:left="720"/>
        <w:jc w:val="both"/>
        <w:rPr>
          <w:sz w:val="28"/>
          <w:szCs w:val="28"/>
        </w:rPr>
      </w:pPr>
      <w:r w:rsidRPr="009559D3">
        <w:rPr>
          <w:sz w:val="28"/>
          <w:szCs w:val="28"/>
        </w:rPr>
        <w:t>Электронно-библиотечная</w:t>
      </w:r>
      <w:r w:rsidRPr="009559D3">
        <w:rPr>
          <w:spacing w:val="-5"/>
          <w:sz w:val="28"/>
          <w:szCs w:val="28"/>
        </w:rPr>
        <w:t xml:space="preserve"> </w:t>
      </w:r>
      <w:r w:rsidRPr="009559D3">
        <w:rPr>
          <w:sz w:val="28"/>
          <w:szCs w:val="28"/>
        </w:rPr>
        <w:t>система</w:t>
      </w:r>
      <w:r w:rsidRPr="009559D3">
        <w:rPr>
          <w:spacing w:val="-8"/>
          <w:sz w:val="28"/>
          <w:szCs w:val="28"/>
        </w:rPr>
        <w:t xml:space="preserve"> </w:t>
      </w:r>
      <w:proofErr w:type="spellStart"/>
      <w:r w:rsidRPr="009559D3">
        <w:rPr>
          <w:sz w:val="28"/>
          <w:szCs w:val="28"/>
        </w:rPr>
        <w:t>Znanium</w:t>
      </w:r>
      <w:proofErr w:type="spellEnd"/>
      <w:r w:rsidRPr="009559D3">
        <w:rPr>
          <w:spacing w:val="-7"/>
          <w:sz w:val="28"/>
          <w:szCs w:val="28"/>
        </w:rPr>
        <w:t xml:space="preserve"> </w:t>
      </w:r>
      <w:r w:rsidRPr="009559D3">
        <w:rPr>
          <w:sz w:val="28"/>
          <w:szCs w:val="28"/>
        </w:rPr>
        <w:t>http://www.znanium.com</w:t>
      </w:r>
    </w:p>
    <w:p w:rsidR="00120B17" w:rsidRPr="009559D3" w:rsidRDefault="00967E80">
      <w:pPr>
        <w:pStyle w:val="afa"/>
        <w:tabs>
          <w:tab w:val="left" w:pos="1312"/>
        </w:tabs>
        <w:spacing w:line="360" w:lineRule="auto"/>
        <w:ind w:left="720"/>
        <w:jc w:val="both"/>
        <w:rPr>
          <w:sz w:val="28"/>
          <w:szCs w:val="28"/>
        </w:rPr>
      </w:pPr>
      <w:r w:rsidRPr="009559D3">
        <w:rPr>
          <w:sz w:val="28"/>
          <w:szCs w:val="28"/>
        </w:rPr>
        <w:lastRenderedPageBreak/>
        <w:t>Электронно-библиотечная система издательства «ЮРАЙТ»</w:t>
      </w:r>
      <w:r w:rsidRPr="009559D3">
        <w:rPr>
          <w:spacing w:val="-67"/>
          <w:sz w:val="28"/>
          <w:szCs w:val="28"/>
        </w:rPr>
        <w:t xml:space="preserve"> </w:t>
      </w:r>
      <w:hyperlink r:id="rId24">
        <w:r w:rsidRPr="009559D3">
          <w:rPr>
            <w:sz w:val="28"/>
            <w:szCs w:val="28"/>
          </w:rPr>
          <w:t>https://www.biblio-online.ru/</w:t>
        </w:r>
      </w:hyperlink>
    </w:p>
    <w:p w:rsidR="00120B17" w:rsidRPr="009559D3" w:rsidRDefault="00967E80">
      <w:pPr>
        <w:pStyle w:val="afa"/>
        <w:tabs>
          <w:tab w:val="left" w:pos="1312"/>
        </w:tabs>
        <w:spacing w:line="360" w:lineRule="auto"/>
        <w:ind w:left="720"/>
        <w:jc w:val="both"/>
        <w:rPr>
          <w:sz w:val="28"/>
          <w:szCs w:val="28"/>
        </w:rPr>
      </w:pPr>
      <w:r w:rsidRPr="009559D3">
        <w:rPr>
          <w:sz w:val="28"/>
          <w:szCs w:val="28"/>
        </w:rPr>
        <w:t>Деловая</w:t>
      </w:r>
      <w:r w:rsidRPr="009559D3">
        <w:rPr>
          <w:spacing w:val="-10"/>
          <w:sz w:val="28"/>
          <w:szCs w:val="28"/>
        </w:rPr>
        <w:t xml:space="preserve"> </w:t>
      </w:r>
      <w:r w:rsidRPr="009559D3">
        <w:rPr>
          <w:sz w:val="28"/>
          <w:szCs w:val="28"/>
        </w:rPr>
        <w:t>онлайн-библиотека</w:t>
      </w:r>
      <w:r w:rsidRPr="009559D3">
        <w:rPr>
          <w:spacing w:val="-9"/>
          <w:sz w:val="28"/>
          <w:szCs w:val="28"/>
        </w:rPr>
        <w:t xml:space="preserve"> </w:t>
      </w:r>
      <w:proofErr w:type="spellStart"/>
      <w:r w:rsidRPr="009559D3">
        <w:rPr>
          <w:sz w:val="28"/>
          <w:szCs w:val="28"/>
        </w:rPr>
        <w:t>Alpina</w:t>
      </w:r>
      <w:proofErr w:type="spellEnd"/>
      <w:r w:rsidRPr="009559D3">
        <w:rPr>
          <w:spacing w:val="-6"/>
          <w:sz w:val="28"/>
          <w:szCs w:val="28"/>
        </w:rPr>
        <w:t xml:space="preserve"> </w:t>
      </w:r>
      <w:proofErr w:type="spellStart"/>
      <w:r w:rsidRPr="009559D3">
        <w:rPr>
          <w:sz w:val="28"/>
          <w:szCs w:val="28"/>
        </w:rPr>
        <w:t>Digital</w:t>
      </w:r>
      <w:proofErr w:type="spellEnd"/>
      <w:r w:rsidRPr="009559D3">
        <w:rPr>
          <w:spacing w:val="-4"/>
          <w:sz w:val="28"/>
          <w:szCs w:val="28"/>
        </w:rPr>
        <w:t xml:space="preserve"> </w:t>
      </w:r>
      <w:hyperlink r:id="rId25">
        <w:r w:rsidRPr="009559D3">
          <w:rPr>
            <w:sz w:val="28"/>
            <w:szCs w:val="28"/>
          </w:rPr>
          <w:t>http://lib.alpinadigital.ru/</w:t>
        </w:r>
      </w:hyperlink>
    </w:p>
    <w:p w:rsidR="00120B17" w:rsidRPr="009559D3" w:rsidRDefault="00967E80">
      <w:pPr>
        <w:pStyle w:val="afa"/>
        <w:tabs>
          <w:tab w:val="left" w:pos="1312"/>
        </w:tabs>
        <w:spacing w:line="360" w:lineRule="auto"/>
        <w:ind w:left="720"/>
        <w:jc w:val="both"/>
        <w:rPr>
          <w:sz w:val="28"/>
          <w:szCs w:val="28"/>
        </w:rPr>
      </w:pPr>
      <w:r w:rsidRPr="009559D3">
        <w:rPr>
          <w:sz w:val="28"/>
          <w:szCs w:val="28"/>
        </w:rPr>
        <w:t>Научная</w:t>
      </w:r>
      <w:r w:rsidRPr="009559D3">
        <w:rPr>
          <w:spacing w:val="-6"/>
          <w:sz w:val="28"/>
          <w:szCs w:val="28"/>
        </w:rPr>
        <w:t xml:space="preserve"> </w:t>
      </w:r>
      <w:r w:rsidRPr="009559D3">
        <w:rPr>
          <w:sz w:val="28"/>
          <w:szCs w:val="28"/>
        </w:rPr>
        <w:t>электронная</w:t>
      </w:r>
      <w:r w:rsidRPr="009559D3">
        <w:rPr>
          <w:spacing w:val="-6"/>
          <w:sz w:val="28"/>
          <w:szCs w:val="28"/>
        </w:rPr>
        <w:t xml:space="preserve"> </w:t>
      </w:r>
      <w:r w:rsidRPr="009559D3">
        <w:rPr>
          <w:sz w:val="28"/>
          <w:szCs w:val="28"/>
        </w:rPr>
        <w:t>библиотека</w:t>
      </w:r>
      <w:r w:rsidRPr="009559D3">
        <w:rPr>
          <w:spacing w:val="-6"/>
          <w:sz w:val="28"/>
          <w:szCs w:val="28"/>
        </w:rPr>
        <w:t xml:space="preserve"> </w:t>
      </w:r>
      <w:r w:rsidRPr="009559D3">
        <w:rPr>
          <w:sz w:val="28"/>
          <w:szCs w:val="28"/>
        </w:rPr>
        <w:t>eLibrary.ru</w:t>
      </w:r>
      <w:r w:rsidRPr="009559D3">
        <w:rPr>
          <w:spacing w:val="-2"/>
          <w:sz w:val="28"/>
          <w:szCs w:val="28"/>
        </w:rPr>
        <w:t xml:space="preserve"> </w:t>
      </w:r>
      <w:hyperlink r:id="rId26">
        <w:r w:rsidRPr="009559D3">
          <w:rPr>
            <w:sz w:val="28"/>
            <w:szCs w:val="28"/>
          </w:rPr>
          <w:t>http://elibrary.ru</w:t>
        </w:r>
      </w:hyperlink>
    </w:p>
    <w:p w:rsidR="00120B17" w:rsidRPr="009559D3" w:rsidRDefault="00967E80">
      <w:pPr>
        <w:pStyle w:val="afa"/>
        <w:tabs>
          <w:tab w:val="left" w:pos="1312"/>
        </w:tabs>
        <w:spacing w:line="360" w:lineRule="auto"/>
        <w:ind w:left="720"/>
        <w:jc w:val="both"/>
        <w:rPr>
          <w:sz w:val="28"/>
          <w:szCs w:val="28"/>
        </w:rPr>
      </w:pPr>
      <w:r w:rsidRPr="009559D3">
        <w:rPr>
          <w:sz w:val="28"/>
          <w:szCs w:val="28"/>
        </w:rPr>
        <w:t>Электронная</w:t>
      </w:r>
      <w:r w:rsidRPr="009559D3">
        <w:rPr>
          <w:spacing w:val="-9"/>
          <w:sz w:val="28"/>
          <w:szCs w:val="28"/>
        </w:rPr>
        <w:t xml:space="preserve"> </w:t>
      </w:r>
      <w:r w:rsidRPr="009559D3">
        <w:rPr>
          <w:sz w:val="28"/>
          <w:szCs w:val="28"/>
        </w:rPr>
        <w:t>библиотека</w:t>
      </w:r>
      <w:r w:rsidRPr="009559D3">
        <w:rPr>
          <w:spacing w:val="-6"/>
          <w:sz w:val="28"/>
          <w:szCs w:val="28"/>
        </w:rPr>
        <w:t xml:space="preserve"> </w:t>
      </w:r>
      <w:hyperlink r:id="rId27">
        <w:r w:rsidRPr="009559D3">
          <w:rPr>
            <w:sz w:val="28"/>
            <w:szCs w:val="28"/>
          </w:rPr>
          <w:t>http://grebennikon.ru</w:t>
        </w:r>
      </w:hyperlink>
    </w:p>
    <w:p w:rsidR="00120B17" w:rsidRPr="009559D3" w:rsidRDefault="00967E80">
      <w:pPr>
        <w:pStyle w:val="afa"/>
        <w:tabs>
          <w:tab w:val="left" w:pos="1312"/>
        </w:tabs>
        <w:spacing w:line="360" w:lineRule="auto"/>
        <w:ind w:left="720"/>
        <w:jc w:val="both"/>
        <w:rPr>
          <w:sz w:val="28"/>
          <w:szCs w:val="28"/>
        </w:rPr>
      </w:pPr>
      <w:r w:rsidRPr="009559D3">
        <w:rPr>
          <w:sz w:val="28"/>
          <w:szCs w:val="28"/>
        </w:rPr>
        <w:t>Национальная</w:t>
      </w:r>
      <w:r w:rsidRPr="009559D3">
        <w:rPr>
          <w:spacing w:val="-4"/>
          <w:sz w:val="28"/>
          <w:szCs w:val="28"/>
        </w:rPr>
        <w:t xml:space="preserve"> </w:t>
      </w:r>
      <w:r w:rsidRPr="009559D3">
        <w:rPr>
          <w:sz w:val="28"/>
          <w:szCs w:val="28"/>
        </w:rPr>
        <w:t>электронная</w:t>
      </w:r>
      <w:r w:rsidRPr="009559D3">
        <w:rPr>
          <w:spacing w:val="-3"/>
          <w:sz w:val="28"/>
          <w:szCs w:val="28"/>
        </w:rPr>
        <w:t xml:space="preserve"> </w:t>
      </w:r>
      <w:r w:rsidRPr="009559D3">
        <w:rPr>
          <w:sz w:val="28"/>
          <w:szCs w:val="28"/>
        </w:rPr>
        <w:t>библиотека</w:t>
      </w:r>
      <w:r w:rsidRPr="009559D3">
        <w:rPr>
          <w:spacing w:val="-6"/>
          <w:sz w:val="28"/>
          <w:szCs w:val="28"/>
        </w:rPr>
        <w:t xml:space="preserve"> </w:t>
      </w:r>
      <w:r w:rsidRPr="009559D3">
        <w:rPr>
          <w:sz w:val="28"/>
          <w:szCs w:val="28"/>
        </w:rPr>
        <w:t>http://нэб.рф/</w:t>
      </w:r>
    </w:p>
    <w:p w:rsidR="00120B17" w:rsidRDefault="00967E80">
      <w:pPr>
        <w:pStyle w:val="afa"/>
        <w:tabs>
          <w:tab w:val="left" w:pos="1312"/>
        </w:tabs>
        <w:spacing w:line="360" w:lineRule="auto"/>
        <w:ind w:left="720"/>
        <w:jc w:val="both"/>
        <w:rPr>
          <w:sz w:val="28"/>
          <w:szCs w:val="28"/>
        </w:rPr>
      </w:pPr>
      <w:r>
        <w:rPr>
          <w:sz w:val="28"/>
          <w:szCs w:val="28"/>
        </w:rPr>
        <w:t>Электронная библиотека диссертаций Российской государственной</w:t>
      </w:r>
      <w:r>
        <w:rPr>
          <w:spacing w:val="-67"/>
          <w:sz w:val="28"/>
          <w:szCs w:val="28"/>
        </w:rPr>
        <w:t xml:space="preserve"> </w:t>
      </w:r>
      <w:r>
        <w:rPr>
          <w:sz w:val="28"/>
          <w:szCs w:val="28"/>
        </w:rPr>
        <w:t>библиотеки</w:t>
      </w:r>
      <w:r>
        <w:rPr>
          <w:spacing w:val="-1"/>
          <w:sz w:val="28"/>
          <w:szCs w:val="28"/>
        </w:rPr>
        <w:t xml:space="preserve"> </w:t>
      </w:r>
      <w:hyperlink>
        <w:r>
          <w:rPr>
            <w:sz w:val="28"/>
            <w:szCs w:val="28"/>
          </w:rPr>
          <w:t>https://dvs.rsl.ru/</w:t>
        </w:r>
      </w:hyperlink>
    </w:p>
    <w:p w:rsidR="00120B17" w:rsidRDefault="00967E80">
      <w:pPr>
        <w:pStyle w:val="afa"/>
        <w:tabs>
          <w:tab w:val="left" w:pos="1312"/>
        </w:tabs>
        <w:spacing w:line="360" w:lineRule="auto"/>
        <w:ind w:left="720"/>
        <w:jc w:val="both"/>
        <w:rPr>
          <w:sz w:val="28"/>
          <w:szCs w:val="28"/>
        </w:rPr>
      </w:pPr>
      <w:r>
        <w:rPr>
          <w:sz w:val="28"/>
          <w:szCs w:val="28"/>
        </w:rPr>
        <w:t>Электронная библиотека Организации экономического сотрудничества</w:t>
      </w:r>
      <w:r>
        <w:rPr>
          <w:spacing w:val="-67"/>
          <w:sz w:val="28"/>
          <w:szCs w:val="28"/>
        </w:rPr>
        <w:t xml:space="preserve"> </w:t>
      </w:r>
      <w:r>
        <w:rPr>
          <w:sz w:val="28"/>
          <w:szCs w:val="28"/>
        </w:rPr>
        <w:t>и</w:t>
      </w:r>
      <w:r>
        <w:rPr>
          <w:spacing w:val="-1"/>
          <w:sz w:val="28"/>
          <w:szCs w:val="28"/>
        </w:rPr>
        <w:t xml:space="preserve"> </w:t>
      </w:r>
      <w:r>
        <w:rPr>
          <w:sz w:val="28"/>
          <w:szCs w:val="28"/>
        </w:rPr>
        <w:t>развития</w:t>
      </w:r>
      <w:r>
        <w:rPr>
          <w:spacing w:val="-1"/>
          <w:sz w:val="28"/>
          <w:szCs w:val="28"/>
        </w:rPr>
        <w:t xml:space="preserve"> </w:t>
      </w:r>
      <w:r>
        <w:rPr>
          <w:sz w:val="28"/>
          <w:szCs w:val="28"/>
        </w:rPr>
        <w:t>OECD</w:t>
      </w:r>
      <w:r>
        <w:rPr>
          <w:spacing w:val="1"/>
          <w:sz w:val="28"/>
          <w:szCs w:val="28"/>
        </w:rPr>
        <w:t xml:space="preserve"> </w:t>
      </w:r>
      <w:proofErr w:type="spellStart"/>
      <w:r>
        <w:rPr>
          <w:sz w:val="28"/>
          <w:szCs w:val="28"/>
        </w:rPr>
        <w:t>iLibrary</w:t>
      </w:r>
      <w:proofErr w:type="spellEnd"/>
      <w:r>
        <w:rPr>
          <w:spacing w:val="-3"/>
          <w:sz w:val="28"/>
          <w:szCs w:val="28"/>
        </w:rPr>
        <w:t xml:space="preserve"> </w:t>
      </w:r>
      <w:hyperlink r:id="rId28">
        <w:r>
          <w:rPr>
            <w:sz w:val="28"/>
            <w:szCs w:val="28"/>
          </w:rPr>
          <w:t>http://www.oecd-ilibrary.org/</w:t>
        </w:r>
      </w:hyperlink>
    </w:p>
    <w:p w:rsidR="00120B17" w:rsidRPr="009559D3" w:rsidRDefault="00967E80" w:rsidP="009559D3">
      <w:pPr>
        <w:tabs>
          <w:tab w:val="left" w:pos="1312"/>
        </w:tabs>
        <w:spacing w:line="360" w:lineRule="auto"/>
        <w:jc w:val="both"/>
        <w:rPr>
          <w:sz w:val="28"/>
          <w:szCs w:val="28"/>
        </w:rPr>
      </w:pPr>
      <w:r w:rsidRPr="009559D3">
        <w:rPr>
          <w:sz w:val="28"/>
          <w:szCs w:val="28"/>
        </w:rPr>
        <w:t>10. Информационный ресурс, содержащий информацию о</w:t>
      </w:r>
      <w:r w:rsidRPr="009559D3">
        <w:rPr>
          <w:spacing w:val="1"/>
          <w:sz w:val="28"/>
          <w:szCs w:val="28"/>
        </w:rPr>
        <w:t xml:space="preserve"> </w:t>
      </w:r>
      <w:r w:rsidRPr="009559D3">
        <w:rPr>
          <w:sz w:val="28"/>
          <w:szCs w:val="28"/>
        </w:rPr>
        <w:t>зарегистрированных юридических лицах и индивидуальных</w:t>
      </w:r>
      <w:r w:rsidRPr="009559D3">
        <w:rPr>
          <w:spacing w:val="-67"/>
          <w:sz w:val="28"/>
          <w:szCs w:val="28"/>
        </w:rPr>
        <w:t xml:space="preserve"> </w:t>
      </w:r>
      <w:r w:rsidRPr="009559D3">
        <w:rPr>
          <w:sz w:val="28"/>
          <w:szCs w:val="28"/>
        </w:rPr>
        <w:t>предпринимателях</w:t>
      </w:r>
      <w:r w:rsidRPr="009559D3">
        <w:rPr>
          <w:spacing w:val="-1"/>
          <w:sz w:val="28"/>
          <w:szCs w:val="28"/>
        </w:rPr>
        <w:t xml:space="preserve"> </w:t>
      </w:r>
      <w:r w:rsidRPr="009559D3">
        <w:rPr>
          <w:sz w:val="28"/>
          <w:szCs w:val="28"/>
        </w:rPr>
        <w:t>(«СПАРК»)</w:t>
      </w:r>
    </w:p>
    <w:p w:rsidR="00120B17" w:rsidRPr="009559D3" w:rsidRDefault="00967E80" w:rsidP="009559D3">
      <w:pPr>
        <w:tabs>
          <w:tab w:val="left" w:pos="1312"/>
        </w:tabs>
        <w:spacing w:line="360" w:lineRule="auto"/>
        <w:jc w:val="both"/>
        <w:rPr>
          <w:sz w:val="28"/>
          <w:szCs w:val="28"/>
        </w:rPr>
      </w:pPr>
      <w:r w:rsidRPr="009559D3">
        <w:rPr>
          <w:sz w:val="28"/>
          <w:szCs w:val="28"/>
        </w:rPr>
        <w:t>11. База данных электронной структурированной информации по частным</w:t>
      </w:r>
      <w:r w:rsidRPr="009559D3">
        <w:rPr>
          <w:spacing w:val="-67"/>
          <w:sz w:val="28"/>
          <w:szCs w:val="28"/>
        </w:rPr>
        <w:t xml:space="preserve"> </w:t>
      </w:r>
      <w:r w:rsidRPr="009559D3">
        <w:rPr>
          <w:sz w:val="28"/>
          <w:szCs w:val="28"/>
        </w:rPr>
        <w:t>и публичным компаниям России, Украины, Казахстана RUSLANA</w:t>
      </w:r>
      <w:r w:rsidRPr="009559D3">
        <w:rPr>
          <w:spacing w:val="1"/>
          <w:sz w:val="28"/>
          <w:szCs w:val="28"/>
        </w:rPr>
        <w:t xml:space="preserve"> </w:t>
      </w:r>
      <w:r w:rsidRPr="009559D3">
        <w:rPr>
          <w:sz w:val="28"/>
          <w:szCs w:val="28"/>
        </w:rPr>
        <w:t>https://ruslana.bvdep.com/</w:t>
      </w:r>
    </w:p>
    <w:p w:rsidR="00120B17" w:rsidRPr="009559D3" w:rsidRDefault="00967E80" w:rsidP="009559D3">
      <w:pPr>
        <w:tabs>
          <w:tab w:val="left" w:pos="1312"/>
        </w:tabs>
        <w:spacing w:line="360" w:lineRule="auto"/>
        <w:jc w:val="both"/>
        <w:rPr>
          <w:sz w:val="28"/>
          <w:szCs w:val="28"/>
        </w:rPr>
      </w:pPr>
      <w:r w:rsidRPr="009559D3">
        <w:rPr>
          <w:sz w:val="28"/>
          <w:szCs w:val="28"/>
        </w:rPr>
        <w:t>12. База данных электронной структурированной информации по банкам</w:t>
      </w:r>
      <w:r w:rsidRPr="009559D3">
        <w:rPr>
          <w:spacing w:val="-67"/>
          <w:sz w:val="28"/>
          <w:szCs w:val="28"/>
        </w:rPr>
        <w:t xml:space="preserve"> </w:t>
      </w:r>
      <w:proofErr w:type="spellStart"/>
      <w:r w:rsidRPr="009559D3">
        <w:rPr>
          <w:sz w:val="28"/>
          <w:szCs w:val="28"/>
        </w:rPr>
        <w:t>Orbis</w:t>
      </w:r>
      <w:proofErr w:type="spellEnd"/>
      <w:r w:rsidRPr="009559D3">
        <w:rPr>
          <w:sz w:val="28"/>
          <w:szCs w:val="28"/>
        </w:rPr>
        <w:t xml:space="preserve"> </w:t>
      </w:r>
      <w:proofErr w:type="spellStart"/>
      <w:r w:rsidRPr="009559D3">
        <w:rPr>
          <w:sz w:val="28"/>
          <w:szCs w:val="28"/>
        </w:rPr>
        <w:t>Bank</w:t>
      </w:r>
      <w:proofErr w:type="spellEnd"/>
      <w:r w:rsidRPr="009559D3">
        <w:rPr>
          <w:sz w:val="28"/>
          <w:szCs w:val="28"/>
        </w:rPr>
        <w:t xml:space="preserve"> </w:t>
      </w:r>
      <w:proofErr w:type="spellStart"/>
      <w:r w:rsidRPr="009559D3">
        <w:rPr>
          <w:sz w:val="28"/>
          <w:szCs w:val="28"/>
        </w:rPr>
        <w:t>Focus</w:t>
      </w:r>
      <w:proofErr w:type="spellEnd"/>
      <w:r w:rsidRPr="009559D3">
        <w:rPr>
          <w:spacing w:val="-4"/>
          <w:sz w:val="28"/>
          <w:szCs w:val="28"/>
        </w:rPr>
        <w:t xml:space="preserve"> </w:t>
      </w:r>
      <w:r w:rsidRPr="009559D3">
        <w:rPr>
          <w:sz w:val="28"/>
          <w:szCs w:val="28"/>
        </w:rPr>
        <w:t>https://orbisbanks.bvdinfo.com/</w:t>
      </w:r>
    </w:p>
    <w:p w:rsidR="00120B17" w:rsidRPr="009559D3" w:rsidRDefault="00967E80" w:rsidP="009559D3">
      <w:pPr>
        <w:tabs>
          <w:tab w:val="left" w:pos="1312"/>
        </w:tabs>
        <w:spacing w:line="360" w:lineRule="auto"/>
        <w:jc w:val="both"/>
        <w:rPr>
          <w:sz w:val="28"/>
          <w:szCs w:val="28"/>
        </w:rPr>
      </w:pPr>
      <w:r w:rsidRPr="009559D3">
        <w:rPr>
          <w:sz w:val="28"/>
          <w:szCs w:val="28"/>
        </w:rPr>
        <w:t>13. Пакет</w:t>
      </w:r>
      <w:r w:rsidRPr="009559D3">
        <w:rPr>
          <w:spacing w:val="-7"/>
          <w:sz w:val="28"/>
          <w:szCs w:val="28"/>
        </w:rPr>
        <w:t xml:space="preserve"> </w:t>
      </w:r>
      <w:r w:rsidRPr="009559D3">
        <w:rPr>
          <w:sz w:val="28"/>
          <w:szCs w:val="28"/>
        </w:rPr>
        <w:t>баз</w:t>
      </w:r>
      <w:r w:rsidRPr="009559D3">
        <w:rPr>
          <w:spacing w:val="-5"/>
          <w:sz w:val="28"/>
          <w:szCs w:val="28"/>
        </w:rPr>
        <w:t xml:space="preserve"> </w:t>
      </w:r>
      <w:r w:rsidRPr="009559D3">
        <w:rPr>
          <w:sz w:val="28"/>
          <w:szCs w:val="28"/>
        </w:rPr>
        <w:t>данных</w:t>
      </w:r>
      <w:r w:rsidRPr="009559D3">
        <w:rPr>
          <w:spacing w:val="-3"/>
          <w:sz w:val="28"/>
          <w:szCs w:val="28"/>
        </w:rPr>
        <w:t xml:space="preserve"> </w:t>
      </w:r>
      <w:r w:rsidRPr="009559D3">
        <w:rPr>
          <w:sz w:val="28"/>
          <w:szCs w:val="28"/>
        </w:rPr>
        <w:t>компании</w:t>
      </w:r>
      <w:r w:rsidRPr="009559D3">
        <w:rPr>
          <w:spacing w:val="-6"/>
          <w:sz w:val="28"/>
          <w:szCs w:val="28"/>
        </w:rPr>
        <w:t xml:space="preserve"> </w:t>
      </w:r>
      <w:r w:rsidRPr="009559D3">
        <w:rPr>
          <w:sz w:val="28"/>
          <w:szCs w:val="28"/>
        </w:rPr>
        <w:t>EBSCO</w:t>
      </w:r>
      <w:r w:rsidRPr="009559D3">
        <w:rPr>
          <w:spacing w:val="-3"/>
          <w:sz w:val="28"/>
          <w:szCs w:val="28"/>
        </w:rPr>
        <w:t xml:space="preserve"> </w:t>
      </w:r>
      <w:proofErr w:type="spellStart"/>
      <w:r w:rsidRPr="009559D3">
        <w:rPr>
          <w:sz w:val="28"/>
          <w:szCs w:val="28"/>
        </w:rPr>
        <w:t>Publishing</w:t>
      </w:r>
      <w:proofErr w:type="spellEnd"/>
      <w:r w:rsidRPr="009559D3">
        <w:rPr>
          <w:sz w:val="28"/>
          <w:szCs w:val="28"/>
        </w:rPr>
        <w:t>,</w:t>
      </w:r>
      <w:r w:rsidRPr="009559D3">
        <w:rPr>
          <w:spacing w:val="-5"/>
          <w:sz w:val="28"/>
          <w:szCs w:val="28"/>
        </w:rPr>
        <w:t xml:space="preserve"> </w:t>
      </w:r>
      <w:r w:rsidRPr="009559D3">
        <w:rPr>
          <w:sz w:val="28"/>
          <w:szCs w:val="28"/>
        </w:rPr>
        <w:t>крупнейшего</w:t>
      </w:r>
      <w:r w:rsidRPr="009559D3">
        <w:rPr>
          <w:spacing w:val="-67"/>
          <w:sz w:val="28"/>
          <w:szCs w:val="28"/>
        </w:rPr>
        <w:t xml:space="preserve"> </w:t>
      </w:r>
      <w:r w:rsidRPr="009559D3">
        <w:rPr>
          <w:sz w:val="28"/>
          <w:szCs w:val="28"/>
        </w:rPr>
        <w:t>агрегатора научных ресурсов ведущих издательств мира</w:t>
      </w:r>
      <w:r w:rsidRPr="009559D3">
        <w:rPr>
          <w:spacing w:val="1"/>
          <w:sz w:val="28"/>
          <w:szCs w:val="28"/>
        </w:rPr>
        <w:t xml:space="preserve"> </w:t>
      </w:r>
      <w:hyperlink r:id="rId29">
        <w:r w:rsidRPr="009559D3">
          <w:rPr>
            <w:sz w:val="28"/>
            <w:szCs w:val="28"/>
          </w:rPr>
          <w:t>http://search.ebscohost.com</w:t>
        </w:r>
      </w:hyperlink>
    </w:p>
    <w:p w:rsidR="00120B17" w:rsidRPr="009559D3" w:rsidRDefault="00967E80" w:rsidP="009559D3">
      <w:pPr>
        <w:tabs>
          <w:tab w:val="left" w:pos="1312"/>
        </w:tabs>
        <w:spacing w:line="360" w:lineRule="auto"/>
        <w:jc w:val="both"/>
        <w:rPr>
          <w:sz w:val="28"/>
          <w:szCs w:val="28"/>
          <w:lang w:val="en-US"/>
        </w:rPr>
      </w:pPr>
      <w:r w:rsidRPr="009559D3">
        <w:rPr>
          <w:sz w:val="28"/>
          <w:szCs w:val="28"/>
          <w:lang w:val="en-US"/>
        </w:rPr>
        <w:t xml:space="preserve">14. </w:t>
      </w:r>
      <w:r w:rsidRPr="009559D3">
        <w:rPr>
          <w:sz w:val="28"/>
          <w:szCs w:val="28"/>
        </w:rPr>
        <w:t>Электронные</w:t>
      </w:r>
      <w:r w:rsidRPr="009559D3">
        <w:rPr>
          <w:sz w:val="28"/>
          <w:szCs w:val="28"/>
          <w:lang w:val="en-US"/>
        </w:rPr>
        <w:t xml:space="preserve"> </w:t>
      </w:r>
      <w:r w:rsidRPr="009559D3">
        <w:rPr>
          <w:sz w:val="28"/>
          <w:szCs w:val="28"/>
        </w:rPr>
        <w:t>продукты</w:t>
      </w:r>
      <w:r w:rsidRPr="009559D3">
        <w:rPr>
          <w:sz w:val="28"/>
          <w:szCs w:val="28"/>
          <w:lang w:val="en-US"/>
        </w:rPr>
        <w:t xml:space="preserve"> </w:t>
      </w:r>
      <w:r w:rsidRPr="009559D3">
        <w:rPr>
          <w:sz w:val="28"/>
          <w:szCs w:val="28"/>
        </w:rPr>
        <w:t>издательства</w:t>
      </w:r>
      <w:r w:rsidRPr="009559D3">
        <w:rPr>
          <w:sz w:val="28"/>
          <w:szCs w:val="28"/>
          <w:lang w:val="en-US"/>
        </w:rPr>
        <w:t xml:space="preserve"> Elsevier. </w:t>
      </w:r>
      <w:r w:rsidRPr="009559D3">
        <w:rPr>
          <w:sz w:val="28"/>
          <w:szCs w:val="28"/>
        </w:rPr>
        <w:t>Коллекции</w:t>
      </w:r>
      <w:r w:rsidRPr="009559D3">
        <w:rPr>
          <w:sz w:val="28"/>
          <w:szCs w:val="28"/>
          <w:lang w:val="en-US"/>
        </w:rPr>
        <w:t>: Business,</w:t>
      </w:r>
      <w:r w:rsidRPr="009559D3">
        <w:rPr>
          <w:spacing w:val="-67"/>
          <w:sz w:val="28"/>
          <w:szCs w:val="28"/>
          <w:lang w:val="en-US"/>
        </w:rPr>
        <w:t xml:space="preserve"> </w:t>
      </w:r>
      <w:r w:rsidRPr="009559D3">
        <w:rPr>
          <w:sz w:val="28"/>
          <w:szCs w:val="28"/>
          <w:lang w:val="en-US"/>
        </w:rPr>
        <w:t>management and Accounting; Economics, Econometrics and Finance</w:t>
      </w:r>
      <w:r w:rsidRPr="009559D3">
        <w:rPr>
          <w:spacing w:val="1"/>
          <w:sz w:val="28"/>
          <w:szCs w:val="28"/>
          <w:lang w:val="en-US"/>
        </w:rPr>
        <w:t xml:space="preserve"> </w:t>
      </w:r>
      <w:hyperlink r:id="rId30">
        <w:r w:rsidRPr="009559D3">
          <w:rPr>
            <w:sz w:val="28"/>
            <w:szCs w:val="28"/>
            <w:lang w:val="en-US"/>
          </w:rPr>
          <w:t>http://www.sciencedirect.com</w:t>
        </w:r>
      </w:hyperlink>
    </w:p>
    <w:p w:rsidR="00120B17" w:rsidRPr="009559D3" w:rsidRDefault="00967E80" w:rsidP="009559D3">
      <w:pPr>
        <w:tabs>
          <w:tab w:val="left" w:pos="1312"/>
        </w:tabs>
        <w:spacing w:line="360" w:lineRule="auto"/>
        <w:jc w:val="both"/>
        <w:rPr>
          <w:sz w:val="28"/>
          <w:szCs w:val="28"/>
          <w:lang w:val="en-US"/>
        </w:rPr>
      </w:pPr>
      <w:r w:rsidRPr="009559D3">
        <w:rPr>
          <w:sz w:val="28"/>
          <w:szCs w:val="28"/>
          <w:lang w:val="en-US"/>
        </w:rPr>
        <w:t xml:space="preserve">15. </w:t>
      </w:r>
      <w:r w:rsidRPr="009559D3">
        <w:rPr>
          <w:sz w:val="28"/>
          <w:szCs w:val="28"/>
        </w:rPr>
        <w:t>Базы</w:t>
      </w:r>
      <w:r w:rsidRPr="009559D3">
        <w:rPr>
          <w:sz w:val="28"/>
          <w:szCs w:val="28"/>
          <w:lang w:val="en-US"/>
        </w:rPr>
        <w:t xml:space="preserve"> </w:t>
      </w:r>
      <w:r w:rsidRPr="009559D3">
        <w:rPr>
          <w:sz w:val="28"/>
          <w:szCs w:val="28"/>
        </w:rPr>
        <w:t>данных</w:t>
      </w:r>
      <w:r w:rsidRPr="009559D3">
        <w:rPr>
          <w:sz w:val="28"/>
          <w:szCs w:val="28"/>
          <w:lang w:val="en-US"/>
        </w:rPr>
        <w:t xml:space="preserve"> </w:t>
      </w:r>
      <w:r w:rsidRPr="009559D3">
        <w:rPr>
          <w:sz w:val="28"/>
          <w:szCs w:val="28"/>
        </w:rPr>
        <w:t>научных</w:t>
      </w:r>
      <w:r w:rsidRPr="009559D3">
        <w:rPr>
          <w:sz w:val="28"/>
          <w:szCs w:val="28"/>
          <w:lang w:val="en-US"/>
        </w:rPr>
        <w:t xml:space="preserve"> </w:t>
      </w:r>
      <w:r w:rsidRPr="009559D3">
        <w:rPr>
          <w:sz w:val="28"/>
          <w:szCs w:val="28"/>
        </w:rPr>
        <w:t>журналов</w:t>
      </w:r>
      <w:r w:rsidRPr="009559D3">
        <w:rPr>
          <w:sz w:val="28"/>
          <w:szCs w:val="28"/>
          <w:lang w:val="en-US"/>
        </w:rPr>
        <w:t xml:space="preserve"> </w:t>
      </w:r>
      <w:r w:rsidRPr="009559D3">
        <w:rPr>
          <w:sz w:val="28"/>
          <w:szCs w:val="28"/>
        </w:rPr>
        <w:t>издательства</w:t>
      </w:r>
      <w:r w:rsidRPr="009559D3">
        <w:rPr>
          <w:sz w:val="28"/>
          <w:szCs w:val="28"/>
          <w:lang w:val="en-US"/>
        </w:rPr>
        <w:t xml:space="preserve"> Emerald (Accounting,</w:t>
      </w:r>
      <w:r w:rsidRPr="009559D3">
        <w:rPr>
          <w:spacing w:val="1"/>
          <w:sz w:val="28"/>
          <w:szCs w:val="28"/>
          <w:lang w:val="en-US"/>
        </w:rPr>
        <w:t xml:space="preserve"> </w:t>
      </w:r>
      <w:r w:rsidRPr="009559D3">
        <w:rPr>
          <w:sz w:val="28"/>
          <w:szCs w:val="28"/>
          <w:lang w:val="en-US"/>
        </w:rPr>
        <w:t xml:space="preserve">Finance &amp; Economics Collection; </w:t>
      </w:r>
      <w:proofErr w:type="spellStart"/>
      <w:proofErr w:type="gramStart"/>
      <w:r w:rsidRPr="009559D3">
        <w:rPr>
          <w:sz w:val="28"/>
          <w:szCs w:val="28"/>
          <w:lang w:val="en-US"/>
        </w:rPr>
        <w:t>Business,Management</w:t>
      </w:r>
      <w:proofErr w:type="spellEnd"/>
      <w:proofErr w:type="gramEnd"/>
      <w:r w:rsidRPr="009559D3">
        <w:rPr>
          <w:sz w:val="28"/>
          <w:szCs w:val="28"/>
          <w:lang w:val="en-US"/>
        </w:rPr>
        <w:t xml:space="preserve"> &amp; Strategy</w:t>
      </w:r>
      <w:r w:rsidRPr="009559D3">
        <w:rPr>
          <w:spacing w:val="1"/>
          <w:sz w:val="28"/>
          <w:szCs w:val="28"/>
          <w:lang w:val="en-US"/>
        </w:rPr>
        <w:t xml:space="preserve"> </w:t>
      </w:r>
      <w:r w:rsidRPr="009559D3">
        <w:rPr>
          <w:spacing w:val="-1"/>
          <w:sz w:val="28"/>
          <w:szCs w:val="28"/>
          <w:lang w:val="en-US"/>
        </w:rPr>
        <w:t>Collection)</w:t>
      </w:r>
      <w:r w:rsidRPr="009559D3">
        <w:rPr>
          <w:spacing w:val="7"/>
          <w:sz w:val="28"/>
          <w:szCs w:val="28"/>
          <w:lang w:val="en-US"/>
        </w:rPr>
        <w:t xml:space="preserve"> </w:t>
      </w:r>
      <w:hyperlink r:id="rId31">
        <w:r w:rsidRPr="009559D3">
          <w:rPr>
            <w:spacing w:val="-1"/>
            <w:sz w:val="28"/>
            <w:szCs w:val="28"/>
            <w:lang w:val="en-US"/>
          </w:rPr>
          <w:t>http://www.emeraldgrouppublishing.com/products/collections/</w:t>
        </w:r>
      </w:hyperlink>
    </w:p>
    <w:p w:rsidR="00120B17" w:rsidRPr="009559D3" w:rsidRDefault="00967E80" w:rsidP="009559D3">
      <w:pPr>
        <w:tabs>
          <w:tab w:val="left" w:pos="1312"/>
        </w:tabs>
        <w:spacing w:line="360" w:lineRule="auto"/>
        <w:jc w:val="both"/>
        <w:rPr>
          <w:sz w:val="28"/>
          <w:szCs w:val="28"/>
        </w:rPr>
      </w:pPr>
      <w:r w:rsidRPr="009559D3">
        <w:rPr>
          <w:sz w:val="28"/>
          <w:szCs w:val="28"/>
        </w:rPr>
        <w:t xml:space="preserve">16. Коллекция научных журналов </w:t>
      </w:r>
      <w:proofErr w:type="spellStart"/>
      <w:r w:rsidRPr="009559D3">
        <w:rPr>
          <w:sz w:val="28"/>
          <w:szCs w:val="28"/>
        </w:rPr>
        <w:t>Oxford</w:t>
      </w:r>
      <w:proofErr w:type="spellEnd"/>
      <w:r w:rsidRPr="009559D3">
        <w:rPr>
          <w:sz w:val="28"/>
          <w:szCs w:val="28"/>
        </w:rPr>
        <w:t xml:space="preserve"> </w:t>
      </w:r>
      <w:proofErr w:type="spellStart"/>
      <w:r w:rsidRPr="009559D3">
        <w:rPr>
          <w:sz w:val="28"/>
          <w:szCs w:val="28"/>
        </w:rPr>
        <w:t>University</w:t>
      </w:r>
      <w:proofErr w:type="spellEnd"/>
      <w:r w:rsidRPr="009559D3">
        <w:rPr>
          <w:sz w:val="28"/>
          <w:szCs w:val="28"/>
        </w:rPr>
        <w:t xml:space="preserve"> </w:t>
      </w:r>
      <w:proofErr w:type="spellStart"/>
      <w:r w:rsidRPr="009559D3">
        <w:rPr>
          <w:sz w:val="28"/>
          <w:szCs w:val="28"/>
        </w:rPr>
        <w:t>Press</w:t>
      </w:r>
      <w:proofErr w:type="spellEnd"/>
      <w:r w:rsidRPr="009559D3">
        <w:rPr>
          <w:spacing w:val="-67"/>
          <w:sz w:val="28"/>
          <w:szCs w:val="28"/>
        </w:rPr>
        <w:t xml:space="preserve"> </w:t>
      </w:r>
      <w:r w:rsidRPr="009559D3">
        <w:rPr>
          <w:sz w:val="28"/>
          <w:szCs w:val="28"/>
        </w:rPr>
        <w:t>https://academic.oup.com/journals/</w:t>
      </w:r>
    </w:p>
    <w:p w:rsidR="00120B17" w:rsidRPr="009559D3" w:rsidRDefault="00967E80" w:rsidP="009559D3">
      <w:pPr>
        <w:tabs>
          <w:tab w:val="left" w:pos="1312"/>
        </w:tabs>
        <w:spacing w:line="360" w:lineRule="auto"/>
        <w:jc w:val="both"/>
        <w:rPr>
          <w:sz w:val="28"/>
          <w:szCs w:val="28"/>
        </w:rPr>
      </w:pPr>
      <w:r w:rsidRPr="009559D3">
        <w:rPr>
          <w:sz w:val="28"/>
          <w:szCs w:val="28"/>
        </w:rPr>
        <w:t>17. Интерактивная финансовая информационная система компании</w:t>
      </w:r>
      <w:r w:rsidRPr="009559D3">
        <w:rPr>
          <w:spacing w:val="-67"/>
          <w:sz w:val="28"/>
          <w:szCs w:val="28"/>
        </w:rPr>
        <w:t xml:space="preserve"> </w:t>
      </w:r>
      <w:proofErr w:type="spellStart"/>
      <w:r w:rsidRPr="009559D3">
        <w:rPr>
          <w:sz w:val="28"/>
          <w:szCs w:val="28"/>
        </w:rPr>
        <w:t>Bloomberg</w:t>
      </w:r>
      <w:proofErr w:type="spellEnd"/>
    </w:p>
    <w:p w:rsidR="00120B17" w:rsidRPr="009559D3" w:rsidRDefault="00967E80" w:rsidP="009559D3">
      <w:pPr>
        <w:tabs>
          <w:tab w:val="left" w:pos="1312"/>
        </w:tabs>
        <w:spacing w:line="360" w:lineRule="auto"/>
        <w:jc w:val="both"/>
        <w:rPr>
          <w:sz w:val="28"/>
          <w:szCs w:val="28"/>
        </w:rPr>
      </w:pPr>
      <w:r w:rsidRPr="009559D3">
        <w:rPr>
          <w:sz w:val="28"/>
          <w:szCs w:val="28"/>
        </w:rPr>
        <w:t>18. Система</w:t>
      </w:r>
      <w:r w:rsidRPr="009559D3">
        <w:rPr>
          <w:spacing w:val="-5"/>
          <w:sz w:val="28"/>
          <w:szCs w:val="28"/>
        </w:rPr>
        <w:t xml:space="preserve"> </w:t>
      </w:r>
      <w:proofErr w:type="spellStart"/>
      <w:r w:rsidRPr="009559D3">
        <w:rPr>
          <w:sz w:val="28"/>
          <w:szCs w:val="28"/>
        </w:rPr>
        <w:t>Thomson</w:t>
      </w:r>
      <w:proofErr w:type="spellEnd"/>
      <w:r w:rsidRPr="009559D3">
        <w:rPr>
          <w:spacing w:val="-5"/>
          <w:sz w:val="28"/>
          <w:szCs w:val="28"/>
        </w:rPr>
        <w:t xml:space="preserve"> </w:t>
      </w:r>
      <w:proofErr w:type="spellStart"/>
      <w:r w:rsidRPr="009559D3">
        <w:rPr>
          <w:sz w:val="28"/>
          <w:szCs w:val="28"/>
        </w:rPr>
        <w:t>Reuters</w:t>
      </w:r>
      <w:proofErr w:type="spellEnd"/>
      <w:r w:rsidRPr="009559D3">
        <w:rPr>
          <w:sz w:val="28"/>
          <w:szCs w:val="28"/>
        </w:rPr>
        <w:t xml:space="preserve"> </w:t>
      </w:r>
      <w:proofErr w:type="spellStart"/>
      <w:r w:rsidRPr="009559D3">
        <w:rPr>
          <w:sz w:val="28"/>
          <w:szCs w:val="28"/>
        </w:rPr>
        <w:t>Eikon</w:t>
      </w:r>
      <w:proofErr w:type="spellEnd"/>
    </w:p>
    <w:p w:rsidR="00120B17" w:rsidRDefault="00120B17">
      <w:pPr>
        <w:tabs>
          <w:tab w:val="left" w:pos="2152"/>
        </w:tabs>
        <w:spacing w:line="360" w:lineRule="auto"/>
        <w:ind w:left="1242"/>
        <w:jc w:val="both"/>
        <w:outlineLvl w:val="0"/>
        <w:rPr>
          <w:szCs w:val="28"/>
        </w:rPr>
      </w:pPr>
    </w:p>
    <w:p w:rsidR="00120B17" w:rsidRDefault="00120B17">
      <w:pPr>
        <w:outlineLvl w:val="0"/>
        <w:rPr>
          <w:b/>
          <w:sz w:val="28"/>
          <w:szCs w:val="28"/>
          <w:highlight w:val="yellow"/>
        </w:rPr>
      </w:pPr>
    </w:p>
    <w:p w:rsidR="00120B17" w:rsidRDefault="00120B17">
      <w:pPr>
        <w:outlineLvl w:val="0"/>
        <w:rPr>
          <w:b/>
          <w:sz w:val="28"/>
          <w:szCs w:val="28"/>
          <w:highlight w:val="yellow"/>
        </w:rPr>
      </w:pPr>
    </w:p>
    <w:p w:rsidR="00120B17" w:rsidRDefault="00967E80">
      <w:pPr>
        <w:tabs>
          <w:tab w:val="left" w:pos="910"/>
        </w:tabs>
        <w:spacing w:line="360" w:lineRule="auto"/>
        <w:ind w:firstLine="709"/>
        <w:jc w:val="center"/>
        <w:outlineLvl w:val="0"/>
        <w:rPr>
          <w:b/>
          <w:sz w:val="28"/>
          <w:szCs w:val="28"/>
        </w:rPr>
      </w:pPr>
      <w:bookmarkStart w:id="37" w:name="_Toc96987359"/>
      <w:r>
        <w:rPr>
          <w:b/>
          <w:sz w:val="28"/>
          <w:szCs w:val="28"/>
        </w:rPr>
        <w:t>10. Методические указания для обучающихся по освоению дисциплины</w:t>
      </w:r>
      <w:bookmarkEnd w:id="37"/>
    </w:p>
    <w:p w:rsidR="00120B17" w:rsidRDefault="00967E80">
      <w:pPr>
        <w:shd w:val="clear" w:color="auto" w:fill="FFFFFF"/>
        <w:spacing w:beforeAutospacing="1" w:afterAutospacing="1"/>
        <w:ind w:firstLine="709"/>
        <w:jc w:val="both"/>
        <w:rPr>
          <w:rFonts w:ascii="Arial" w:hAnsi="Arial" w:cs="Arial"/>
          <w:color w:val="2C2D2E"/>
          <w:sz w:val="23"/>
          <w:szCs w:val="23"/>
        </w:rPr>
      </w:pPr>
      <w:r>
        <w:rPr>
          <w:color w:val="2C2D2E"/>
          <w:sz w:val="28"/>
          <w:szCs w:val="28"/>
        </w:rPr>
        <w:t>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и методическими рекомендациями, разрабатываемыми департаментами и кафедрами.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Департаментом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120B17" w:rsidRDefault="00967E80">
      <w:pPr>
        <w:shd w:val="clear" w:color="auto" w:fill="FFFFFF"/>
        <w:spacing w:beforeAutospacing="1" w:afterAutospacing="1"/>
        <w:jc w:val="both"/>
        <w:rPr>
          <w:rFonts w:ascii="Arial" w:hAnsi="Arial" w:cs="Arial"/>
          <w:color w:val="2C2D2E"/>
          <w:sz w:val="23"/>
          <w:szCs w:val="23"/>
        </w:rPr>
      </w:pPr>
      <w:r>
        <w:rPr>
          <w:b/>
          <w:bCs/>
          <w:color w:val="2C2D2E"/>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120B17" w:rsidRDefault="00967E80">
      <w:pPr>
        <w:pStyle w:val="afa"/>
        <w:numPr>
          <w:ilvl w:val="1"/>
          <w:numId w:val="5"/>
        </w:numPr>
        <w:shd w:val="clear" w:color="auto" w:fill="FFFFFF"/>
        <w:spacing w:before="240" w:after="60"/>
        <w:rPr>
          <w:rFonts w:ascii="Arial" w:hAnsi="Arial" w:cs="Arial"/>
          <w:b/>
          <w:bCs/>
          <w:color w:val="2C2D2E"/>
          <w:sz w:val="23"/>
          <w:szCs w:val="23"/>
        </w:rPr>
      </w:pPr>
      <w:r>
        <w:rPr>
          <w:b/>
          <w:bCs/>
          <w:color w:val="2C2D2E"/>
          <w:sz w:val="28"/>
          <w:szCs w:val="28"/>
        </w:rPr>
        <w:t>Комплект лицензионного программного обеспечения программного обеспечения:</w:t>
      </w:r>
    </w:p>
    <w:p w:rsidR="00120B17" w:rsidRDefault="00967E80">
      <w:pPr>
        <w:shd w:val="clear" w:color="auto" w:fill="FFFFFF"/>
        <w:spacing w:beforeAutospacing="1" w:afterAutospacing="1"/>
        <w:ind w:left="993" w:firstLine="87"/>
        <w:jc w:val="both"/>
        <w:rPr>
          <w:rFonts w:ascii="Arial" w:hAnsi="Arial" w:cs="Arial"/>
          <w:color w:val="2C2D2E"/>
          <w:sz w:val="23"/>
          <w:szCs w:val="23"/>
        </w:rPr>
      </w:pPr>
      <w:r>
        <w:rPr>
          <w:color w:val="000000"/>
          <w:sz w:val="28"/>
          <w:szCs w:val="28"/>
        </w:rPr>
        <w:t xml:space="preserve">Пакет программ MS </w:t>
      </w:r>
      <w:proofErr w:type="spellStart"/>
      <w:r>
        <w:rPr>
          <w:color w:val="000000"/>
          <w:sz w:val="28"/>
          <w:szCs w:val="28"/>
        </w:rPr>
        <w:t>Office</w:t>
      </w:r>
      <w:proofErr w:type="spellEnd"/>
      <w:r>
        <w:rPr>
          <w:color w:val="000000"/>
          <w:sz w:val="28"/>
          <w:szCs w:val="28"/>
        </w:rPr>
        <w:t>, </w:t>
      </w:r>
      <w:r>
        <w:rPr>
          <w:color w:val="000000"/>
          <w:sz w:val="28"/>
          <w:szCs w:val="28"/>
          <w:lang w:val="en-US"/>
        </w:rPr>
        <w:t>iOS</w:t>
      </w:r>
      <w:r>
        <w:rPr>
          <w:color w:val="000000"/>
          <w:sz w:val="28"/>
          <w:szCs w:val="28"/>
        </w:rPr>
        <w:t>.</w:t>
      </w:r>
    </w:p>
    <w:p w:rsidR="00120B17" w:rsidRDefault="00967E80">
      <w:pPr>
        <w:shd w:val="clear" w:color="auto" w:fill="FFFFFF"/>
        <w:spacing w:beforeAutospacing="1" w:afterAutospacing="1"/>
        <w:ind w:left="993" w:firstLine="87"/>
        <w:jc w:val="both"/>
        <w:rPr>
          <w:rFonts w:ascii="Arial" w:hAnsi="Arial" w:cs="Arial"/>
          <w:color w:val="2C2D2E"/>
          <w:sz w:val="23"/>
          <w:szCs w:val="23"/>
        </w:rPr>
      </w:pPr>
      <w:r>
        <w:rPr>
          <w:color w:val="2C2D2E"/>
          <w:sz w:val="28"/>
          <w:szCs w:val="28"/>
        </w:rPr>
        <w:t>Антивирус </w:t>
      </w:r>
      <w:r>
        <w:rPr>
          <w:color w:val="2C2D2E"/>
          <w:sz w:val="28"/>
          <w:szCs w:val="28"/>
          <w:lang w:val="en-US"/>
        </w:rPr>
        <w:t>Kaspersky</w:t>
      </w:r>
    </w:p>
    <w:p w:rsidR="00120B17" w:rsidRDefault="00967E80">
      <w:pPr>
        <w:pStyle w:val="afa"/>
        <w:numPr>
          <w:ilvl w:val="1"/>
          <w:numId w:val="5"/>
        </w:numPr>
        <w:shd w:val="clear" w:color="auto" w:fill="FFFFFF"/>
        <w:spacing w:before="240" w:after="60"/>
        <w:jc w:val="both"/>
        <w:rPr>
          <w:rFonts w:ascii="Arial" w:hAnsi="Arial" w:cs="Arial"/>
          <w:b/>
          <w:bCs/>
          <w:color w:val="2C2D2E"/>
          <w:sz w:val="23"/>
          <w:szCs w:val="23"/>
        </w:rPr>
      </w:pPr>
      <w:r>
        <w:rPr>
          <w:b/>
          <w:bCs/>
          <w:color w:val="2C2D2E"/>
          <w:sz w:val="28"/>
          <w:szCs w:val="28"/>
        </w:rPr>
        <w:t>Современные профессиональные базы данных и информационные справочные системы:</w:t>
      </w:r>
    </w:p>
    <w:p w:rsidR="00120B17" w:rsidRDefault="00967E80">
      <w:pPr>
        <w:shd w:val="clear" w:color="auto" w:fill="FFFFFF"/>
        <w:spacing w:beforeAutospacing="1" w:afterAutospacing="1"/>
        <w:ind w:firstLine="709"/>
        <w:jc w:val="both"/>
        <w:rPr>
          <w:rFonts w:ascii="Arial" w:hAnsi="Arial" w:cs="Arial"/>
          <w:color w:val="2C2D2E"/>
          <w:sz w:val="23"/>
          <w:szCs w:val="23"/>
        </w:rPr>
      </w:pPr>
      <w:r>
        <w:rPr>
          <w:color w:val="000000"/>
          <w:sz w:val="28"/>
          <w:szCs w:val="28"/>
        </w:rPr>
        <w:t>1. База данных экономических индикаторов Всемирного Банка.</w:t>
      </w:r>
    </w:p>
    <w:p w:rsidR="00120B17" w:rsidRDefault="00967E80">
      <w:pPr>
        <w:shd w:val="clear" w:color="auto" w:fill="FFFFFF"/>
        <w:spacing w:beforeAutospacing="1" w:afterAutospacing="1"/>
        <w:ind w:firstLine="709"/>
        <w:jc w:val="both"/>
        <w:rPr>
          <w:rFonts w:ascii="Arial" w:hAnsi="Arial" w:cs="Arial"/>
          <w:color w:val="2C2D2E"/>
          <w:sz w:val="23"/>
          <w:szCs w:val="23"/>
        </w:rPr>
      </w:pPr>
      <w:r>
        <w:rPr>
          <w:color w:val="000000"/>
          <w:sz w:val="28"/>
          <w:szCs w:val="28"/>
        </w:rPr>
        <w:t>2. Статистическая база данных Росстата, Федерального казначейства, Международного валютного фонда </w:t>
      </w:r>
      <w:r>
        <w:rPr>
          <w:color w:val="000000"/>
          <w:sz w:val="28"/>
          <w:szCs w:val="28"/>
          <w:lang w:val="en-US"/>
        </w:rPr>
        <w:t>World</w:t>
      </w:r>
      <w:r>
        <w:rPr>
          <w:color w:val="000000"/>
        </w:rPr>
        <w:t> </w:t>
      </w:r>
      <w:r>
        <w:rPr>
          <w:color w:val="000000"/>
          <w:sz w:val="28"/>
          <w:szCs w:val="28"/>
          <w:lang w:val="en-US"/>
        </w:rPr>
        <w:t>Economic</w:t>
      </w:r>
      <w:r>
        <w:rPr>
          <w:color w:val="000000"/>
        </w:rPr>
        <w:t> </w:t>
      </w:r>
      <w:r>
        <w:rPr>
          <w:color w:val="000000"/>
          <w:sz w:val="28"/>
          <w:szCs w:val="28"/>
          <w:lang w:val="en-US"/>
        </w:rPr>
        <w:t>Outlook</w:t>
      </w:r>
      <w:r>
        <w:rPr>
          <w:color w:val="000000"/>
        </w:rPr>
        <w:t> </w:t>
      </w:r>
      <w:r>
        <w:rPr>
          <w:color w:val="000000"/>
          <w:sz w:val="28"/>
          <w:szCs w:val="28"/>
          <w:lang w:val="en-US"/>
        </w:rPr>
        <w:t>Database</w:t>
      </w:r>
      <w:r>
        <w:rPr>
          <w:color w:val="000000"/>
          <w:sz w:val="28"/>
          <w:szCs w:val="28"/>
        </w:rPr>
        <w:t>, </w:t>
      </w:r>
      <w:r>
        <w:rPr>
          <w:color w:val="000000"/>
          <w:sz w:val="28"/>
          <w:szCs w:val="28"/>
          <w:lang w:val="en-US"/>
        </w:rPr>
        <w:t>IMF</w:t>
      </w:r>
      <w:r>
        <w:rPr>
          <w:color w:val="000000"/>
        </w:rPr>
        <w:t> </w:t>
      </w:r>
      <w:r>
        <w:rPr>
          <w:color w:val="000000"/>
          <w:sz w:val="28"/>
          <w:szCs w:val="28"/>
          <w:lang w:val="en-US"/>
        </w:rPr>
        <w:t>International</w:t>
      </w:r>
      <w:r>
        <w:rPr>
          <w:color w:val="000000"/>
        </w:rPr>
        <w:t> </w:t>
      </w:r>
      <w:r>
        <w:rPr>
          <w:color w:val="000000"/>
          <w:sz w:val="28"/>
          <w:szCs w:val="28"/>
          <w:lang w:val="en-US"/>
        </w:rPr>
        <w:t>Financial</w:t>
      </w:r>
      <w:r>
        <w:rPr>
          <w:color w:val="000000"/>
        </w:rPr>
        <w:t> </w:t>
      </w:r>
      <w:r>
        <w:rPr>
          <w:color w:val="000000"/>
          <w:sz w:val="28"/>
          <w:szCs w:val="28"/>
          <w:lang w:val="en-US"/>
        </w:rPr>
        <w:t>Statistics</w:t>
      </w:r>
      <w:r>
        <w:rPr>
          <w:color w:val="000000"/>
          <w:sz w:val="28"/>
          <w:szCs w:val="28"/>
        </w:rPr>
        <w:t>.</w:t>
      </w:r>
    </w:p>
    <w:p w:rsidR="00120B17" w:rsidRDefault="00967E80">
      <w:pPr>
        <w:shd w:val="clear" w:color="auto" w:fill="FFFFFF"/>
        <w:spacing w:beforeAutospacing="1" w:afterAutospacing="1"/>
        <w:ind w:firstLine="709"/>
        <w:jc w:val="both"/>
        <w:rPr>
          <w:rFonts w:ascii="Arial" w:hAnsi="Arial" w:cs="Arial"/>
          <w:color w:val="2C2D2E"/>
          <w:sz w:val="23"/>
          <w:szCs w:val="23"/>
          <w:lang w:val="en-US"/>
        </w:rPr>
      </w:pPr>
      <w:r>
        <w:rPr>
          <w:color w:val="000000"/>
          <w:sz w:val="28"/>
          <w:szCs w:val="28"/>
          <w:lang w:val="en-US"/>
        </w:rPr>
        <w:t>3. </w:t>
      </w:r>
      <w:r>
        <w:rPr>
          <w:color w:val="000000"/>
          <w:sz w:val="28"/>
          <w:szCs w:val="28"/>
        </w:rPr>
        <w:t>Электронная</w:t>
      </w:r>
      <w:r>
        <w:rPr>
          <w:color w:val="000000"/>
          <w:lang w:val="en-US"/>
        </w:rPr>
        <w:t> </w:t>
      </w:r>
      <w:r>
        <w:rPr>
          <w:color w:val="000000"/>
          <w:sz w:val="28"/>
          <w:szCs w:val="28"/>
        </w:rPr>
        <w:t>библиотека</w:t>
      </w:r>
      <w:r>
        <w:rPr>
          <w:color w:val="000000"/>
          <w:sz w:val="28"/>
          <w:szCs w:val="28"/>
          <w:lang w:val="en-US"/>
        </w:rPr>
        <w:t> Social Science Research Network, eLIBRARY.ru, BOOK.ru, Znanium.com.</w:t>
      </w:r>
    </w:p>
    <w:p w:rsidR="00120B17" w:rsidRDefault="00967E80">
      <w:pPr>
        <w:shd w:val="clear" w:color="auto" w:fill="FFFFFF"/>
        <w:spacing w:beforeAutospacing="1" w:afterAutospacing="1"/>
        <w:ind w:firstLine="709"/>
        <w:jc w:val="both"/>
        <w:rPr>
          <w:rFonts w:ascii="Arial" w:hAnsi="Arial" w:cs="Arial"/>
          <w:color w:val="2C2D2E"/>
          <w:sz w:val="23"/>
          <w:szCs w:val="23"/>
        </w:rPr>
      </w:pPr>
      <w:r>
        <w:rPr>
          <w:color w:val="000000"/>
          <w:sz w:val="28"/>
          <w:szCs w:val="28"/>
        </w:rPr>
        <w:t>4. База научных статей Национального бюро экономических исследований (NBER).</w:t>
      </w:r>
    </w:p>
    <w:p w:rsidR="00120B17" w:rsidRDefault="00967E80">
      <w:pPr>
        <w:shd w:val="clear" w:color="auto" w:fill="FFFFFF"/>
        <w:spacing w:beforeAutospacing="1" w:afterAutospacing="1"/>
        <w:ind w:firstLine="709"/>
        <w:jc w:val="both"/>
        <w:rPr>
          <w:rFonts w:ascii="Arial" w:hAnsi="Arial" w:cs="Arial"/>
          <w:color w:val="2C2D2E"/>
          <w:sz w:val="23"/>
          <w:szCs w:val="23"/>
        </w:rPr>
      </w:pPr>
      <w:r>
        <w:rPr>
          <w:color w:val="000000"/>
          <w:sz w:val="28"/>
          <w:szCs w:val="28"/>
        </w:rPr>
        <w:t>5. Электронная база Российской государственной библиотеки (РГБ) и Финансового университета.</w:t>
      </w:r>
    </w:p>
    <w:p w:rsidR="00120B17" w:rsidRDefault="00967E80">
      <w:pPr>
        <w:shd w:val="clear" w:color="auto" w:fill="FFFFFF"/>
        <w:spacing w:beforeAutospacing="1" w:afterAutospacing="1"/>
        <w:ind w:firstLine="709"/>
        <w:jc w:val="both"/>
        <w:rPr>
          <w:rFonts w:ascii="Arial" w:hAnsi="Arial" w:cs="Arial"/>
          <w:color w:val="2C2D2E"/>
          <w:sz w:val="23"/>
          <w:szCs w:val="23"/>
        </w:rPr>
      </w:pPr>
      <w:r>
        <w:rPr>
          <w:rFonts w:ascii="Arial" w:hAnsi="Arial" w:cs="Arial"/>
          <w:color w:val="2C2D2E"/>
          <w:sz w:val="23"/>
          <w:szCs w:val="23"/>
        </w:rPr>
        <w:lastRenderedPageBreak/>
        <w:t> </w:t>
      </w:r>
    </w:p>
    <w:p w:rsidR="00120B17" w:rsidRDefault="00967E80">
      <w:pPr>
        <w:pStyle w:val="afa"/>
        <w:numPr>
          <w:ilvl w:val="1"/>
          <w:numId w:val="5"/>
        </w:numPr>
        <w:shd w:val="clear" w:color="auto" w:fill="FFFFFF"/>
        <w:spacing w:before="240" w:after="60"/>
        <w:jc w:val="both"/>
        <w:rPr>
          <w:rFonts w:ascii="Arial" w:hAnsi="Arial" w:cs="Arial"/>
          <w:b/>
          <w:bCs/>
          <w:color w:val="2C2D2E"/>
          <w:sz w:val="23"/>
          <w:szCs w:val="23"/>
        </w:rPr>
      </w:pPr>
      <w:r>
        <w:rPr>
          <w:b/>
          <w:bCs/>
          <w:color w:val="2C2D2E"/>
          <w:sz w:val="28"/>
          <w:szCs w:val="28"/>
        </w:rPr>
        <w:t>Сертифицированные программные и аппаратные средства защиты информации</w:t>
      </w:r>
    </w:p>
    <w:p w:rsidR="00120B17" w:rsidRDefault="00967E80">
      <w:pPr>
        <w:shd w:val="clear" w:color="auto" w:fill="FFFFFF"/>
        <w:spacing w:beforeAutospacing="1" w:afterAutospacing="1"/>
        <w:ind w:firstLine="709"/>
        <w:jc w:val="both"/>
        <w:rPr>
          <w:rFonts w:ascii="Arial" w:hAnsi="Arial" w:cs="Arial"/>
          <w:color w:val="2C2D2E"/>
          <w:sz w:val="23"/>
          <w:szCs w:val="23"/>
        </w:rPr>
      </w:pPr>
      <w:r>
        <w:rPr>
          <w:color w:val="2C2D2E"/>
          <w:sz w:val="28"/>
          <w:szCs w:val="28"/>
        </w:rPr>
        <w:t>Указанные средства не используются</w:t>
      </w:r>
    </w:p>
    <w:p w:rsidR="00120B17" w:rsidRDefault="00967E80">
      <w:pPr>
        <w:shd w:val="clear" w:color="auto" w:fill="FFFFFF"/>
        <w:spacing w:beforeAutospacing="1" w:afterAutospacing="1"/>
        <w:ind w:left="360"/>
        <w:jc w:val="both"/>
        <w:rPr>
          <w:rFonts w:ascii="Arial" w:hAnsi="Arial" w:cs="Arial"/>
          <w:color w:val="2C2D2E"/>
          <w:sz w:val="23"/>
          <w:szCs w:val="23"/>
        </w:rPr>
      </w:pPr>
      <w:r>
        <w:rPr>
          <w:rFonts w:ascii="Arial" w:hAnsi="Arial" w:cs="Arial"/>
          <w:color w:val="2C2D2E"/>
          <w:sz w:val="23"/>
          <w:szCs w:val="23"/>
        </w:rPr>
        <w:t> </w:t>
      </w:r>
    </w:p>
    <w:p w:rsidR="00120B17" w:rsidRDefault="00967E80">
      <w:pPr>
        <w:shd w:val="clear" w:color="auto" w:fill="FFFFFF"/>
        <w:spacing w:beforeAutospacing="1" w:afterAutospacing="1"/>
        <w:jc w:val="both"/>
        <w:rPr>
          <w:rFonts w:ascii="Arial" w:hAnsi="Arial" w:cs="Arial"/>
          <w:color w:val="2C2D2E"/>
          <w:sz w:val="23"/>
          <w:szCs w:val="23"/>
        </w:rPr>
      </w:pPr>
      <w:r>
        <w:rPr>
          <w:b/>
          <w:bCs/>
          <w:color w:val="2C2D2E"/>
          <w:sz w:val="28"/>
          <w:szCs w:val="28"/>
        </w:rPr>
        <w:t>12. Описание материально-технической базы, необходимой для осуществления образовательного процесса по дисциплине</w:t>
      </w:r>
    </w:p>
    <w:p w:rsidR="00120B17" w:rsidRDefault="00967E80">
      <w:pPr>
        <w:shd w:val="clear" w:color="auto" w:fill="FFFFFF"/>
        <w:spacing w:beforeAutospacing="1" w:afterAutospacing="1"/>
        <w:ind w:firstLine="709"/>
        <w:jc w:val="both"/>
        <w:rPr>
          <w:rFonts w:ascii="Arial" w:hAnsi="Arial" w:cs="Arial"/>
          <w:color w:val="2C2D2E"/>
          <w:sz w:val="23"/>
          <w:szCs w:val="23"/>
        </w:rPr>
      </w:pPr>
      <w:r>
        <w:rPr>
          <w:color w:val="2C2D2E"/>
          <w:sz w:val="28"/>
          <w:szCs w:val="28"/>
        </w:rPr>
        <w:t>Образовательный процесс по дисциплине «Современные платежные системы и технологии»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color w:val="2C2D2E"/>
          <w:sz w:val="28"/>
          <w:szCs w:val="28"/>
          <w:lang w:val="en-US"/>
        </w:rPr>
        <w:t>BOOK</w:t>
      </w:r>
      <w:r>
        <w:rPr>
          <w:color w:val="2C2D2E"/>
          <w:sz w:val="28"/>
          <w:szCs w:val="28"/>
        </w:rPr>
        <w:t>.</w:t>
      </w:r>
      <w:proofErr w:type="spellStart"/>
      <w:r>
        <w:rPr>
          <w:color w:val="2C2D2E"/>
          <w:sz w:val="28"/>
          <w:szCs w:val="28"/>
          <w:lang w:val="en-US"/>
        </w:rPr>
        <w:t>ru</w:t>
      </w:r>
      <w:proofErr w:type="spellEnd"/>
      <w:r>
        <w:rPr>
          <w:color w:val="2C2D2E"/>
          <w:sz w:val="28"/>
          <w:szCs w:val="28"/>
        </w:rPr>
        <w:t>, </w:t>
      </w:r>
      <w:proofErr w:type="spellStart"/>
      <w:r>
        <w:rPr>
          <w:color w:val="2C2D2E"/>
          <w:sz w:val="28"/>
          <w:szCs w:val="28"/>
          <w:lang w:val="en-US"/>
        </w:rPr>
        <w:t>Znanium</w:t>
      </w:r>
      <w:proofErr w:type="spellEnd"/>
      <w:r>
        <w:rPr>
          <w:color w:val="2C2D2E"/>
          <w:sz w:val="28"/>
          <w:szCs w:val="28"/>
        </w:rPr>
        <w:t>.</w:t>
      </w:r>
      <w:r>
        <w:rPr>
          <w:color w:val="2C2D2E"/>
          <w:sz w:val="28"/>
          <w:szCs w:val="28"/>
          <w:lang w:val="en-US"/>
        </w:rPr>
        <w:t>com</w:t>
      </w:r>
      <w:r>
        <w:rPr>
          <w:color w:val="2C2D2E"/>
          <w:sz w:val="28"/>
          <w:szCs w:val="28"/>
        </w:rPr>
        <w:t>, </w:t>
      </w:r>
      <w:proofErr w:type="spellStart"/>
      <w:r>
        <w:rPr>
          <w:color w:val="2C2D2E"/>
          <w:sz w:val="28"/>
          <w:szCs w:val="28"/>
          <w:lang w:val="en-US"/>
        </w:rPr>
        <w:t>eLIBRARY</w:t>
      </w:r>
      <w:proofErr w:type="spellEnd"/>
      <w:r>
        <w:rPr>
          <w:color w:val="2C2D2E"/>
          <w:sz w:val="28"/>
          <w:szCs w:val="28"/>
        </w:rPr>
        <w:t>.</w:t>
      </w:r>
      <w:proofErr w:type="spellStart"/>
      <w:r>
        <w:rPr>
          <w:color w:val="2C2D2E"/>
          <w:sz w:val="28"/>
          <w:szCs w:val="28"/>
          <w:lang w:val="en-US"/>
        </w:rPr>
        <w:t>ru</w:t>
      </w:r>
      <w:proofErr w:type="spellEnd"/>
      <w:r>
        <w:rPr>
          <w:color w:val="2C2D2E"/>
          <w:sz w:val="28"/>
          <w:szCs w:val="28"/>
        </w:rPr>
        <w:t> и др.), Интернет-ресурсам.</w:t>
      </w:r>
    </w:p>
    <w:p w:rsidR="00120B17" w:rsidRDefault="00120B17">
      <w:pPr>
        <w:spacing w:line="360" w:lineRule="auto"/>
        <w:ind w:firstLine="709"/>
        <w:jc w:val="both"/>
        <w:rPr>
          <w:sz w:val="28"/>
          <w:szCs w:val="28"/>
        </w:rPr>
      </w:pPr>
    </w:p>
    <w:p w:rsidR="00120B17" w:rsidRDefault="00120B17">
      <w:pPr>
        <w:spacing w:line="360" w:lineRule="auto"/>
        <w:ind w:firstLine="709"/>
        <w:jc w:val="center"/>
        <w:rPr>
          <w:b/>
          <w:bCs/>
          <w:sz w:val="28"/>
          <w:szCs w:val="28"/>
        </w:rPr>
      </w:pPr>
    </w:p>
    <w:sectPr w:rsidR="00120B17" w:rsidSect="009559D3">
      <w:footerReference w:type="default" r:id="rId32"/>
      <w:pgSz w:w="11906" w:h="16838"/>
      <w:pgMar w:top="1134" w:right="849"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78BA" w:rsidRDefault="00CD78BA">
      <w:r>
        <w:separator/>
      </w:r>
    </w:p>
  </w:endnote>
  <w:endnote w:type="continuationSeparator" w:id="0">
    <w:p w:rsidR="00CD78BA" w:rsidRDefault="00CD7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Lucida Grande CY">
    <w:charset w:val="01"/>
    <w:family w:val="roman"/>
    <w:pitch w:val="default"/>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T Astra Serif">
    <w:charset w:val="01"/>
    <w:family w:val="roman"/>
    <w:pitch w:val="default"/>
  </w:font>
  <w:font w:name="Noto Sans Devanagar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NewtonC">
    <w:altName w:val="Cambria"/>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7E80" w:rsidRDefault="00967E80">
    <w:pPr>
      <w:pStyle w:val="af9"/>
    </w:pPr>
    <w:r>
      <w:rPr>
        <w:noProof/>
      </w:rPr>
      <mc:AlternateContent>
        <mc:Choice Requires="wps">
          <w:drawing>
            <wp:anchor distT="0" distB="0" distL="0" distR="0" simplePos="0" relativeHeight="21" behindDoc="1" locked="0" layoutInCell="0" allowOverlap="1" wp14:anchorId="17E19BFE">
              <wp:simplePos x="0" y="0"/>
              <wp:positionH relativeFrom="margin">
                <wp:align>center</wp:align>
              </wp:positionH>
              <wp:positionV relativeFrom="paragraph">
                <wp:posOffset>635</wp:posOffset>
              </wp:positionV>
              <wp:extent cx="77470" cy="17462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76680" cy="173880"/>
                      </a:xfrm>
                      <a:prstGeom prst="rect">
                        <a:avLst/>
                      </a:prstGeom>
                      <a:noFill/>
                      <a:ln w="0">
                        <a:noFill/>
                      </a:ln>
                    </wps:spPr>
                    <wps:style>
                      <a:lnRef idx="0">
                        <a:scrgbClr r="0" g="0" b="0"/>
                      </a:lnRef>
                      <a:fillRef idx="0">
                        <a:scrgbClr r="0" g="0" b="0"/>
                      </a:fillRef>
                      <a:effectRef idx="0">
                        <a:scrgbClr r="0" g="0" b="0"/>
                      </a:effectRef>
                      <a:fontRef idx="minor"/>
                    </wps:style>
                    <wps:txbx>
                      <w:txbxContent>
                        <w:p w:rsidR="00967E80" w:rsidRDefault="00967E80">
                          <w:pPr>
                            <w:pStyle w:val="af9"/>
                            <w:rPr>
                              <w:rStyle w:val="a8"/>
                            </w:rPr>
                          </w:pPr>
                          <w:r>
                            <w:rPr>
                              <w:rStyle w:val="a8"/>
                            </w:rPr>
                            <w:fldChar w:fldCharType="begin"/>
                          </w:r>
                          <w:r>
                            <w:rPr>
                              <w:rStyle w:val="a8"/>
                            </w:rPr>
                            <w:instrText>PAGE</w:instrText>
                          </w:r>
                          <w:r>
                            <w:rPr>
                              <w:rStyle w:val="a8"/>
                            </w:rPr>
                            <w:fldChar w:fldCharType="separate"/>
                          </w:r>
                          <w:r>
                            <w:rPr>
                              <w:rStyle w:val="a8"/>
                            </w:rPr>
                            <w:t>1</w:t>
                          </w:r>
                          <w:r>
                            <w:rPr>
                              <w:rStyle w:val="a8"/>
                            </w:rPr>
                            <w:fldChar w:fldCharType="end"/>
                          </w:r>
                        </w:p>
                      </w:txbxContent>
                    </wps:txbx>
                    <wps:bodyPr lIns="0" tIns="0" rIns="0" bIns="0">
                      <a:spAutoFit/>
                    </wps:bodyPr>
                  </wps:wsp>
                </a:graphicData>
              </a:graphic>
            </wp:anchor>
          </w:drawing>
        </mc:Choice>
        <mc:Fallback>
          <w:pict>
            <v:rect w14:anchorId="17E19BFE" id="Врезка1" o:spid="_x0000_s1026" style="position:absolute;margin-left:0;margin-top:.05pt;width:6.1pt;height:13.75pt;z-index:-503316459;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" o:allowincell="f" filled="f" stroked="f" strokeweight="0">
              <v:textbox style="mso-fit-shape-to-text:t" inset="0,0,0,0">
                <w:txbxContent>
                  <w:p w:rsidR="00967E80" w:rsidRDefault="00967E80">
                    <w:pPr>
                      <w:pStyle w:val="af9"/>
                      <w:rPr>
                        <w:rStyle w:val="a8"/>
                      </w:rPr>
                    </w:pPr>
                    <w:r>
                      <w:rPr>
                        <w:rStyle w:val="a8"/>
                      </w:rPr>
                      <w:fldChar w:fldCharType="begin"/>
                    </w:r>
                    <w:r>
                      <w:rPr>
                        <w:rStyle w:val="a8"/>
                      </w:rPr>
                      <w:instrText>PAGE</w:instrText>
                    </w:r>
                    <w:r>
                      <w:rPr>
                        <w:rStyle w:val="a8"/>
                      </w:rPr>
                      <w:fldChar w:fldCharType="separate"/>
                    </w:r>
                    <w:r>
                      <w:rPr>
                        <w:rStyle w:val="a8"/>
                      </w:rPr>
                      <w:t>1</w:t>
                    </w:r>
                    <w:r>
                      <w:rPr>
                        <w:rStyle w:val="a8"/>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7E80" w:rsidRDefault="00967E80">
    <w:pPr>
      <w:pStyle w:val="af9"/>
    </w:pPr>
    <w:r>
      <w:rPr>
        <w:noProof/>
      </w:rPr>
      <mc:AlternateContent>
        <mc:Choice Requires="wps">
          <w:drawing>
            <wp:anchor distT="0" distB="0" distL="0" distR="0" simplePos="0" relativeHeight="2" behindDoc="1" locked="0" layoutInCell="0" allowOverlap="1" wp14:anchorId="79AB2697">
              <wp:simplePos x="0" y="0"/>
              <wp:positionH relativeFrom="margin">
                <wp:align>center</wp:align>
              </wp:positionH>
              <wp:positionV relativeFrom="paragraph">
                <wp:posOffset>635</wp:posOffset>
              </wp:positionV>
              <wp:extent cx="77470" cy="174625"/>
              <wp:effectExtent l="0" t="0" r="0" b="0"/>
              <wp:wrapSquare wrapText="bothSides"/>
              <wp:docPr id="3" name="Надпись 2"/>
              <wp:cNvGraphicFramePr/>
              <a:graphic xmlns:a="http://schemas.openxmlformats.org/drawingml/2006/main">
                <a:graphicData uri="http://schemas.microsoft.com/office/word/2010/wordprocessingShape">
                  <wps:wsp>
                    <wps:cNvSpPr/>
                    <wps:spPr>
                      <a:xfrm>
                        <a:off x="0" y="0"/>
                        <a:ext cx="76680" cy="173880"/>
                      </a:xfrm>
                      <a:prstGeom prst="rect">
                        <a:avLst/>
                      </a:prstGeom>
                      <a:noFill/>
                      <a:ln w="0">
                        <a:noFill/>
                      </a:ln>
                    </wps:spPr>
                    <wps:style>
                      <a:lnRef idx="0">
                        <a:scrgbClr r="0" g="0" b="0"/>
                      </a:lnRef>
                      <a:fillRef idx="0">
                        <a:scrgbClr r="0" g="0" b="0"/>
                      </a:fillRef>
                      <a:effectRef idx="0">
                        <a:scrgbClr r="0" g="0" b="0"/>
                      </a:effectRef>
                      <a:fontRef idx="minor"/>
                    </wps:style>
                    <wps:txbx>
                      <w:txbxContent>
                        <w:p w:rsidR="00967E80" w:rsidRDefault="00967E80">
                          <w:pPr>
                            <w:pStyle w:val="af9"/>
                            <w:rPr>
                              <w:rStyle w:val="a8"/>
                            </w:rPr>
                          </w:pPr>
                          <w:r>
                            <w:rPr>
                              <w:rStyle w:val="a8"/>
                            </w:rPr>
                            <w:fldChar w:fldCharType="begin"/>
                          </w:r>
                          <w:r>
                            <w:rPr>
                              <w:rStyle w:val="a8"/>
                            </w:rPr>
                            <w:instrText>PAGE</w:instrText>
                          </w:r>
                          <w:r>
                            <w:rPr>
                              <w:rStyle w:val="a8"/>
                            </w:rPr>
                            <w:fldChar w:fldCharType="separate"/>
                          </w:r>
                          <w:r>
                            <w:rPr>
                              <w:rStyle w:val="a8"/>
                            </w:rPr>
                            <w:t>2</w:t>
                          </w:r>
                          <w:r>
                            <w:rPr>
                              <w:rStyle w:val="a8"/>
                            </w:rPr>
                            <w:fldChar w:fldCharType="end"/>
                          </w:r>
                        </w:p>
                      </w:txbxContent>
                    </wps:txbx>
                    <wps:bodyPr lIns="0" tIns="0" rIns="0" bIns="0">
                      <a:spAutoFit/>
                    </wps:bodyPr>
                  </wps:wsp>
                </a:graphicData>
              </a:graphic>
            </wp:anchor>
          </w:drawing>
        </mc:Choice>
        <mc:Fallback>
          <w:pict>
            <v:rect w14:anchorId="79AB2697" id="Надпись 2" o:spid="_x0000_s1027" style="position:absolute;margin-left:0;margin-top:.05pt;width:6.1pt;height:13.75pt;z-index:-50331647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" o:allowincell="f" filled="f" stroked="f" strokeweight="0">
              <v:textbox style="mso-fit-shape-to-text:t" inset="0,0,0,0">
                <w:txbxContent>
                  <w:p w:rsidR="00967E80" w:rsidRDefault="00967E80">
                    <w:pPr>
                      <w:pStyle w:val="af9"/>
                      <w:rPr>
                        <w:rStyle w:val="a8"/>
                      </w:rPr>
                    </w:pPr>
                    <w:r>
                      <w:rPr>
                        <w:rStyle w:val="a8"/>
                      </w:rPr>
                      <w:fldChar w:fldCharType="begin"/>
                    </w:r>
                    <w:r>
                      <w:rPr>
                        <w:rStyle w:val="a8"/>
                      </w:rPr>
                      <w:instrText>PAGE</w:instrText>
                    </w:r>
                    <w:r>
                      <w:rPr>
                        <w:rStyle w:val="a8"/>
                      </w:rPr>
                      <w:fldChar w:fldCharType="separate"/>
                    </w:r>
                    <w:r>
                      <w:rPr>
                        <w:rStyle w:val="a8"/>
                      </w:rPr>
                      <w:t>2</w:t>
                    </w:r>
                    <w:r>
                      <w:rPr>
                        <w:rStyle w:val="a8"/>
                      </w:rPr>
                      <w:fldChar w:fldCharType="end"/>
                    </w:r>
                  </w:p>
                </w:txbxContent>
              </v:textbox>
              <w10:wrap type="square" anchorx="margin"/>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7E80" w:rsidRDefault="00967E80">
    <w:pPr>
      <w:pStyle w:val="af9"/>
    </w:pPr>
    <w:r>
      <w:rPr>
        <w:noProof/>
      </w:rPr>
      <mc:AlternateContent>
        <mc:Choice Requires="wps">
          <w:drawing>
            <wp:anchor distT="0" distB="0" distL="0" distR="0" simplePos="0" relativeHeight="20" behindDoc="1" locked="0" layoutInCell="0" allowOverlap="1" wp14:anchorId="7EF91150">
              <wp:simplePos x="0" y="0"/>
              <wp:positionH relativeFrom="margin">
                <wp:align>center</wp:align>
              </wp:positionH>
              <wp:positionV relativeFrom="paragraph">
                <wp:posOffset>635</wp:posOffset>
              </wp:positionV>
              <wp:extent cx="153670" cy="174625"/>
              <wp:effectExtent l="0" t="0" r="0" b="0"/>
              <wp:wrapSquare wrapText="bothSides"/>
              <wp:docPr id="5" name="Надпись 3"/>
              <wp:cNvGraphicFramePr/>
              <a:graphic xmlns:a="http://schemas.openxmlformats.org/drawingml/2006/main">
                <a:graphicData uri="http://schemas.microsoft.com/office/word/2010/wordprocessingShape">
                  <wps:wsp>
                    <wps:cNvSpPr/>
                    <wps:spPr>
                      <a:xfrm>
                        <a:off x="0" y="0"/>
                        <a:ext cx="153000" cy="173880"/>
                      </a:xfrm>
                      <a:prstGeom prst="rect">
                        <a:avLst/>
                      </a:prstGeom>
                      <a:noFill/>
                      <a:ln w="0">
                        <a:noFill/>
                      </a:ln>
                    </wps:spPr>
                    <wps:style>
                      <a:lnRef idx="0">
                        <a:scrgbClr r="0" g="0" b="0"/>
                      </a:lnRef>
                      <a:fillRef idx="0">
                        <a:scrgbClr r="0" g="0" b="0"/>
                      </a:fillRef>
                      <a:effectRef idx="0">
                        <a:scrgbClr r="0" g="0" b="0"/>
                      </a:effectRef>
                      <a:fontRef idx="minor"/>
                    </wps:style>
                    <wps:txbx>
                      <w:txbxContent>
                        <w:p w:rsidR="00967E80" w:rsidRDefault="00967E80">
                          <w:pPr>
                            <w:pStyle w:val="af9"/>
                            <w:rPr>
                              <w:rStyle w:val="a8"/>
                            </w:rPr>
                          </w:pPr>
                          <w:r>
                            <w:rPr>
                              <w:rStyle w:val="a8"/>
                            </w:rPr>
                            <w:fldChar w:fldCharType="begin"/>
                          </w:r>
                          <w:r>
                            <w:rPr>
                              <w:rStyle w:val="a8"/>
                            </w:rPr>
                            <w:instrText>PAGE</w:instrText>
                          </w:r>
                          <w:r>
                            <w:rPr>
                              <w:rStyle w:val="a8"/>
                            </w:rPr>
                            <w:fldChar w:fldCharType="separate"/>
                          </w:r>
                          <w:r>
                            <w:rPr>
                              <w:rStyle w:val="a8"/>
                            </w:rPr>
                            <w:t>3</w:t>
                          </w:r>
                          <w:r>
                            <w:rPr>
                              <w:rStyle w:val="a8"/>
                            </w:rPr>
                            <w:fldChar w:fldCharType="end"/>
                          </w:r>
                        </w:p>
                      </w:txbxContent>
                    </wps:txbx>
                    <wps:bodyPr lIns="0" tIns="0" rIns="0" bIns="0">
                      <a:spAutoFit/>
                    </wps:bodyPr>
                  </wps:wsp>
                </a:graphicData>
              </a:graphic>
            </wp:anchor>
          </w:drawing>
        </mc:Choice>
        <mc:Fallback>
          <w:pict>
            <v:rect w14:anchorId="7EF91150" id="Надпись 3" o:spid="_x0000_s1028" style="position:absolute;margin-left:0;margin-top:.05pt;width:12.1pt;height:13.75pt;z-index:-50331646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" o:allowincell="f" filled="f" stroked="f" strokeweight="0">
              <v:textbox style="mso-fit-shape-to-text:t" inset="0,0,0,0">
                <w:txbxContent>
                  <w:p w:rsidR="00967E80" w:rsidRDefault="00967E80">
                    <w:pPr>
                      <w:pStyle w:val="af9"/>
                      <w:rPr>
                        <w:rStyle w:val="a8"/>
                      </w:rPr>
                    </w:pPr>
                    <w:r>
                      <w:rPr>
                        <w:rStyle w:val="a8"/>
                      </w:rPr>
                      <w:fldChar w:fldCharType="begin"/>
                    </w:r>
                    <w:r>
                      <w:rPr>
                        <w:rStyle w:val="a8"/>
                      </w:rPr>
                      <w:instrText>PAGE</w:instrText>
                    </w:r>
                    <w:r>
                      <w:rPr>
                        <w:rStyle w:val="a8"/>
                      </w:rPr>
                      <w:fldChar w:fldCharType="separate"/>
                    </w:r>
                    <w:r>
                      <w:rPr>
                        <w:rStyle w:val="a8"/>
                      </w:rPr>
                      <w:t>3</w:t>
                    </w:r>
                    <w:r>
                      <w:rPr>
                        <w:rStyle w:val="a8"/>
                      </w:rPr>
                      <w:fldChar w:fldCharType="end"/>
                    </w:r>
                  </w:p>
                </w:txbxContent>
              </v:textbox>
              <w10:wrap type="square" anchorx="margin"/>
            </v:rect>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7E80" w:rsidRDefault="00967E80">
    <w:pPr>
      <w:pStyle w:val="af9"/>
    </w:pPr>
    <w:r>
      <w:rPr>
        <w:noProof/>
      </w:rPr>
      <mc:AlternateContent>
        <mc:Choice Requires="wps">
          <w:drawing>
            <wp:anchor distT="0" distB="0" distL="0" distR="0" simplePos="0" relativeHeight="31" behindDoc="1" locked="0" layoutInCell="0" allowOverlap="1" wp14:anchorId="67E04663">
              <wp:simplePos x="0" y="0"/>
              <wp:positionH relativeFrom="margin">
                <wp:align>center</wp:align>
              </wp:positionH>
              <wp:positionV relativeFrom="paragraph">
                <wp:posOffset>635</wp:posOffset>
              </wp:positionV>
              <wp:extent cx="153670" cy="174625"/>
              <wp:effectExtent l="0" t="0" r="0" b="0"/>
              <wp:wrapSquare wrapText="bothSides"/>
              <wp:docPr id="7" name="Надпись 4"/>
              <wp:cNvGraphicFramePr/>
              <a:graphic xmlns:a="http://schemas.openxmlformats.org/drawingml/2006/main">
                <a:graphicData uri="http://schemas.microsoft.com/office/word/2010/wordprocessingShape">
                  <wps:wsp>
                    <wps:cNvSpPr/>
                    <wps:spPr>
                      <a:xfrm>
                        <a:off x="0" y="0"/>
                        <a:ext cx="153000" cy="173880"/>
                      </a:xfrm>
                      <a:prstGeom prst="rect">
                        <a:avLst/>
                      </a:prstGeom>
                      <a:noFill/>
                      <a:ln w="0">
                        <a:noFill/>
                      </a:ln>
                    </wps:spPr>
                    <wps:style>
                      <a:lnRef idx="0">
                        <a:scrgbClr r="0" g="0" b="0"/>
                      </a:lnRef>
                      <a:fillRef idx="0">
                        <a:scrgbClr r="0" g="0" b="0"/>
                      </a:fillRef>
                      <a:effectRef idx="0">
                        <a:scrgbClr r="0" g="0" b="0"/>
                      </a:effectRef>
                      <a:fontRef idx="minor"/>
                    </wps:style>
                    <wps:txbx>
                      <w:txbxContent>
                        <w:p w:rsidR="00967E80" w:rsidRDefault="00967E80">
                          <w:pPr>
                            <w:pStyle w:val="af9"/>
                            <w:rPr>
                              <w:rStyle w:val="a8"/>
                            </w:rPr>
                          </w:pPr>
                          <w:r>
                            <w:rPr>
                              <w:rStyle w:val="a8"/>
                            </w:rPr>
                            <w:fldChar w:fldCharType="begin"/>
                          </w:r>
                          <w:r>
                            <w:rPr>
                              <w:rStyle w:val="a8"/>
                            </w:rPr>
                            <w:instrText>PAGE</w:instrText>
                          </w:r>
                          <w:r>
                            <w:rPr>
                              <w:rStyle w:val="a8"/>
                            </w:rPr>
                            <w:fldChar w:fldCharType="separate"/>
                          </w:r>
                          <w:r>
                            <w:rPr>
                              <w:rStyle w:val="a8"/>
                            </w:rPr>
                            <w:t>30</w:t>
                          </w:r>
                          <w:r>
                            <w:rPr>
                              <w:rStyle w:val="a8"/>
                            </w:rPr>
                            <w:fldChar w:fldCharType="end"/>
                          </w:r>
                        </w:p>
                      </w:txbxContent>
                    </wps:txbx>
                    <wps:bodyPr lIns="0" tIns="0" rIns="0" bIns="0">
                      <a:spAutoFit/>
                    </wps:bodyPr>
                  </wps:wsp>
                </a:graphicData>
              </a:graphic>
            </wp:anchor>
          </w:drawing>
        </mc:Choice>
        <mc:Fallback>
          <w:pict>
            <v:rect w14:anchorId="67E04663" id="Надпись 4" o:spid="_x0000_s1029" style="position:absolute;margin-left:0;margin-top:.05pt;width:12.1pt;height:13.75pt;z-index:-503316449;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" o:allowincell="f" filled="f" stroked="f" strokeweight="0">
              <v:textbox style="mso-fit-shape-to-text:t" inset="0,0,0,0">
                <w:txbxContent>
                  <w:p w:rsidR="00967E80" w:rsidRDefault="00967E80">
                    <w:pPr>
                      <w:pStyle w:val="af9"/>
                      <w:rPr>
                        <w:rStyle w:val="a8"/>
                      </w:rPr>
                    </w:pPr>
                    <w:r>
                      <w:rPr>
                        <w:rStyle w:val="a8"/>
                      </w:rPr>
                      <w:fldChar w:fldCharType="begin"/>
                    </w:r>
                    <w:r>
                      <w:rPr>
                        <w:rStyle w:val="a8"/>
                      </w:rPr>
                      <w:instrText>PAGE</w:instrText>
                    </w:r>
                    <w:r>
                      <w:rPr>
                        <w:rStyle w:val="a8"/>
                      </w:rPr>
                      <w:fldChar w:fldCharType="separate"/>
                    </w:r>
                    <w:r>
                      <w:rPr>
                        <w:rStyle w:val="a8"/>
                      </w:rPr>
                      <w:t>30</w:t>
                    </w:r>
                    <w:r>
                      <w:rPr>
                        <w:rStyle w:val="a8"/>
                      </w:rPr>
                      <w:fldChar w:fldCharType="end"/>
                    </w:r>
                  </w:p>
                </w:txbxContent>
              </v:textbox>
              <w10:wrap type="square" anchorx="margin"/>
            </v:rect>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7E80" w:rsidRDefault="00967E80">
    <w:pPr>
      <w:pStyle w:val="af9"/>
    </w:pPr>
    <w:r>
      <w:rPr>
        <w:noProof/>
      </w:rPr>
      <mc:AlternateContent>
        <mc:Choice Requires="wps">
          <w:drawing>
            <wp:anchor distT="0" distB="0" distL="0" distR="0" simplePos="0" relativeHeight="39" behindDoc="1" locked="0" layoutInCell="0" allowOverlap="1" wp14:anchorId="6E5AC999">
              <wp:simplePos x="0" y="0"/>
              <wp:positionH relativeFrom="margin">
                <wp:align>center</wp:align>
              </wp:positionH>
              <wp:positionV relativeFrom="paragraph">
                <wp:posOffset>635</wp:posOffset>
              </wp:positionV>
              <wp:extent cx="153670" cy="174625"/>
              <wp:effectExtent l="0" t="0" r="0" b="0"/>
              <wp:wrapSquare wrapText="bothSides"/>
              <wp:docPr id="9" name="Надпись 5"/>
              <wp:cNvGraphicFramePr/>
              <a:graphic xmlns:a="http://schemas.openxmlformats.org/drawingml/2006/main">
                <a:graphicData uri="http://schemas.microsoft.com/office/word/2010/wordprocessingShape">
                  <wps:wsp>
                    <wps:cNvSpPr/>
                    <wps:spPr>
                      <a:xfrm>
                        <a:off x="0" y="0"/>
                        <a:ext cx="153000" cy="173880"/>
                      </a:xfrm>
                      <a:prstGeom prst="rect">
                        <a:avLst/>
                      </a:prstGeom>
                      <a:noFill/>
                      <a:ln w="0">
                        <a:noFill/>
                      </a:ln>
                    </wps:spPr>
                    <wps:style>
                      <a:lnRef idx="0">
                        <a:scrgbClr r="0" g="0" b="0"/>
                      </a:lnRef>
                      <a:fillRef idx="0">
                        <a:scrgbClr r="0" g="0" b="0"/>
                      </a:fillRef>
                      <a:effectRef idx="0">
                        <a:scrgbClr r="0" g="0" b="0"/>
                      </a:effectRef>
                      <a:fontRef idx="minor"/>
                    </wps:style>
                    <wps:txbx>
                      <w:txbxContent>
                        <w:p w:rsidR="00967E80" w:rsidRDefault="00967E80">
                          <w:pPr>
                            <w:pStyle w:val="af9"/>
                            <w:rPr>
                              <w:rStyle w:val="a8"/>
                            </w:rPr>
                          </w:pPr>
                          <w:r>
                            <w:rPr>
                              <w:rStyle w:val="a8"/>
                            </w:rPr>
                            <w:fldChar w:fldCharType="begin"/>
                          </w:r>
                          <w:r>
                            <w:rPr>
                              <w:rStyle w:val="a8"/>
                            </w:rPr>
                            <w:instrText>PAGE</w:instrText>
                          </w:r>
                          <w:r>
                            <w:rPr>
                              <w:rStyle w:val="a8"/>
                            </w:rPr>
                            <w:fldChar w:fldCharType="separate"/>
                          </w:r>
                          <w:r>
                            <w:rPr>
                              <w:rStyle w:val="a8"/>
                            </w:rPr>
                            <w:t>38</w:t>
                          </w:r>
                          <w:r>
                            <w:rPr>
                              <w:rStyle w:val="a8"/>
                            </w:rPr>
                            <w:fldChar w:fldCharType="end"/>
                          </w:r>
                        </w:p>
                      </w:txbxContent>
                    </wps:txbx>
                    <wps:bodyPr lIns="0" tIns="0" rIns="0" bIns="0">
                      <a:spAutoFit/>
                    </wps:bodyPr>
                  </wps:wsp>
                </a:graphicData>
              </a:graphic>
            </wp:anchor>
          </w:drawing>
        </mc:Choice>
        <mc:Fallback>
          <w:pict>
            <v:rect w14:anchorId="6E5AC999" id="Надпись 5" o:spid="_x0000_s1030" style="position:absolute;margin-left:0;margin-top:.05pt;width:12.1pt;height:13.75pt;z-index:-503316441;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" o:allowincell="f" filled="f" stroked="f" strokeweight="0">
              <v:textbox style="mso-fit-shape-to-text:t" inset="0,0,0,0">
                <w:txbxContent>
                  <w:p w:rsidR="00967E80" w:rsidRDefault="00967E80">
                    <w:pPr>
                      <w:pStyle w:val="af9"/>
                      <w:rPr>
                        <w:rStyle w:val="a8"/>
                      </w:rPr>
                    </w:pPr>
                    <w:r>
                      <w:rPr>
                        <w:rStyle w:val="a8"/>
                      </w:rPr>
                      <w:fldChar w:fldCharType="begin"/>
                    </w:r>
                    <w:r>
                      <w:rPr>
                        <w:rStyle w:val="a8"/>
                      </w:rPr>
                      <w:instrText>PAGE</w:instrText>
                    </w:r>
                    <w:r>
                      <w:rPr>
                        <w:rStyle w:val="a8"/>
                      </w:rPr>
                      <w:fldChar w:fldCharType="separate"/>
                    </w:r>
                    <w:r>
                      <w:rPr>
                        <w:rStyle w:val="a8"/>
                      </w:rPr>
                      <w:t>38</w:t>
                    </w:r>
                    <w:r>
                      <w:rPr>
                        <w:rStyle w:val="a8"/>
                      </w:rPr>
                      <w:fldChar w:fldCharType="end"/>
                    </w:r>
                  </w:p>
                </w:txbxContent>
              </v:textbox>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78BA" w:rsidRDefault="00CD78BA">
      <w:r>
        <w:separator/>
      </w:r>
    </w:p>
  </w:footnote>
  <w:footnote w:type="continuationSeparator" w:id="0">
    <w:p w:rsidR="00CD78BA" w:rsidRDefault="00CD78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16A77"/>
    <w:multiLevelType w:val="multilevel"/>
    <w:tmpl w:val="4A340E8E"/>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03B44544"/>
    <w:multiLevelType w:val="multilevel"/>
    <w:tmpl w:val="059A658A"/>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 w15:restartNumberingAfterBreak="0">
    <w:nsid w:val="18E412A4"/>
    <w:multiLevelType w:val="multilevel"/>
    <w:tmpl w:val="C1C08CD8"/>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2DC9469F"/>
    <w:multiLevelType w:val="multilevel"/>
    <w:tmpl w:val="0D002120"/>
    <w:lvl w:ilvl="0">
      <w:start w:val="1"/>
      <w:numFmt w:val="decimal"/>
      <w:lvlText w:val="%1."/>
      <w:lvlJc w:val="left"/>
      <w:pPr>
        <w:tabs>
          <w:tab w:val="num" w:pos="0"/>
        </w:tabs>
        <w:ind w:left="1242" w:hanging="720"/>
      </w:pPr>
      <w:rPr>
        <w:spacing w:val="0"/>
        <w:w w:val="100"/>
        <w:sz w:val="28"/>
        <w:szCs w:val="28"/>
        <w:lang w:val="ru-RU" w:eastAsia="en-US" w:bidi="ar-SA"/>
      </w:rPr>
    </w:lvl>
    <w:lvl w:ilvl="1">
      <w:numFmt w:val="bullet"/>
      <w:lvlText w:val=""/>
      <w:lvlJc w:val="left"/>
      <w:pPr>
        <w:tabs>
          <w:tab w:val="num" w:pos="0"/>
        </w:tabs>
        <w:ind w:left="1240" w:hanging="720"/>
      </w:pPr>
      <w:rPr>
        <w:rFonts w:ascii="Symbol" w:hAnsi="Symbol" w:cs="Symbol" w:hint="default"/>
        <w:lang w:val="ru-RU" w:eastAsia="en-US" w:bidi="ar-SA"/>
      </w:rPr>
    </w:lvl>
    <w:lvl w:ilvl="2">
      <w:numFmt w:val="bullet"/>
      <w:lvlText w:val=""/>
      <w:lvlJc w:val="left"/>
      <w:pPr>
        <w:tabs>
          <w:tab w:val="num" w:pos="0"/>
        </w:tabs>
        <w:ind w:left="2309" w:hanging="720"/>
      </w:pPr>
      <w:rPr>
        <w:rFonts w:ascii="Symbol" w:hAnsi="Symbol" w:cs="Symbol" w:hint="default"/>
        <w:lang w:val="ru-RU" w:eastAsia="en-US" w:bidi="ar-SA"/>
      </w:rPr>
    </w:lvl>
    <w:lvl w:ilvl="3">
      <w:numFmt w:val="bullet"/>
      <w:lvlText w:val=""/>
      <w:lvlJc w:val="left"/>
      <w:pPr>
        <w:tabs>
          <w:tab w:val="num" w:pos="0"/>
        </w:tabs>
        <w:ind w:left="3379" w:hanging="720"/>
      </w:pPr>
      <w:rPr>
        <w:rFonts w:ascii="Symbol" w:hAnsi="Symbol" w:cs="Symbol" w:hint="default"/>
        <w:lang w:val="ru-RU" w:eastAsia="en-US" w:bidi="ar-SA"/>
      </w:rPr>
    </w:lvl>
    <w:lvl w:ilvl="4">
      <w:numFmt w:val="bullet"/>
      <w:lvlText w:val=""/>
      <w:lvlJc w:val="left"/>
      <w:pPr>
        <w:tabs>
          <w:tab w:val="num" w:pos="0"/>
        </w:tabs>
        <w:ind w:left="4448" w:hanging="720"/>
      </w:pPr>
      <w:rPr>
        <w:rFonts w:ascii="Symbol" w:hAnsi="Symbol" w:cs="Symbol" w:hint="default"/>
        <w:lang w:val="ru-RU" w:eastAsia="en-US" w:bidi="ar-SA"/>
      </w:rPr>
    </w:lvl>
    <w:lvl w:ilvl="5">
      <w:numFmt w:val="bullet"/>
      <w:lvlText w:val=""/>
      <w:lvlJc w:val="left"/>
      <w:pPr>
        <w:tabs>
          <w:tab w:val="num" w:pos="0"/>
        </w:tabs>
        <w:ind w:left="5518" w:hanging="720"/>
      </w:pPr>
      <w:rPr>
        <w:rFonts w:ascii="Symbol" w:hAnsi="Symbol" w:cs="Symbol" w:hint="default"/>
        <w:lang w:val="ru-RU" w:eastAsia="en-US" w:bidi="ar-SA"/>
      </w:rPr>
    </w:lvl>
    <w:lvl w:ilvl="6">
      <w:numFmt w:val="bullet"/>
      <w:lvlText w:val=""/>
      <w:lvlJc w:val="left"/>
      <w:pPr>
        <w:tabs>
          <w:tab w:val="num" w:pos="0"/>
        </w:tabs>
        <w:ind w:left="6588" w:hanging="720"/>
      </w:pPr>
      <w:rPr>
        <w:rFonts w:ascii="Symbol" w:hAnsi="Symbol" w:cs="Symbol" w:hint="default"/>
        <w:lang w:val="ru-RU" w:eastAsia="en-US" w:bidi="ar-SA"/>
      </w:rPr>
    </w:lvl>
    <w:lvl w:ilvl="7">
      <w:numFmt w:val="bullet"/>
      <w:lvlText w:val=""/>
      <w:lvlJc w:val="left"/>
      <w:pPr>
        <w:tabs>
          <w:tab w:val="num" w:pos="0"/>
        </w:tabs>
        <w:ind w:left="7657" w:hanging="720"/>
      </w:pPr>
      <w:rPr>
        <w:rFonts w:ascii="Symbol" w:hAnsi="Symbol" w:cs="Symbol" w:hint="default"/>
        <w:lang w:val="ru-RU" w:eastAsia="en-US" w:bidi="ar-SA"/>
      </w:rPr>
    </w:lvl>
    <w:lvl w:ilvl="8">
      <w:numFmt w:val="bullet"/>
      <w:lvlText w:val=""/>
      <w:lvlJc w:val="left"/>
      <w:pPr>
        <w:tabs>
          <w:tab w:val="num" w:pos="0"/>
        </w:tabs>
        <w:ind w:left="8727" w:hanging="720"/>
      </w:pPr>
      <w:rPr>
        <w:rFonts w:ascii="Symbol" w:hAnsi="Symbol" w:cs="Symbol" w:hint="default"/>
        <w:lang w:val="ru-RU" w:eastAsia="en-US" w:bidi="ar-SA"/>
      </w:rPr>
    </w:lvl>
  </w:abstractNum>
  <w:abstractNum w:abstractNumId="4" w15:restartNumberingAfterBreak="0">
    <w:nsid w:val="34056594"/>
    <w:multiLevelType w:val="multilevel"/>
    <w:tmpl w:val="7C3C9A2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4E4B50A2"/>
    <w:multiLevelType w:val="multilevel"/>
    <w:tmpl w:val="352681D4"/>
    <w:lvl w:ilvl="0">
      <w:start w:val="1"/>
      <w:numFmt w:val="decimal"/>
      <w:lvlText w:val="%1."/>
      <w:lvlJc w:val="left"/>
      <w:pPr>
        <w:tabs>
          <w:tab w:val="num" w:pos="0"/>
        </w:tabs>
        <w:ind w:left="288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5D84499F"/>
    <w:multiLevelType w:val="multilevel"/>
    <w:tmpl w:val="5B100C4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6F6014FC"/>
    <w:multiLevelType w:val="multilevel"/>
    <w:tmpl w:val="838C1064"/>
    <w:lvl w:ilvl="0">
      <w:start w:val="11"/>
      <w:numFmt w:val="decimal"/>
      <w:lvlText w:val="%1"/>
      <w:lvlJc w:val="left"/>
      <w:pPr>
        <w:tabs>
          <w:tab w:val="num" w:pos="0"/>
        </w:tabs>
        <w:ind w:left="525" w:hanging="525"/>
      </w:pPr>
      <w:rPr>
        <w:rFonts w:ascii="Times New Roman" w:hAnsi="Times New Roman" w:cs="Times New Roman"/>
        <w:sz w:val="28"/>
      </w:rPr>
    </w:lvl>
    <w:lvl w:ilvl="1">
      <w:start w:val="1"/>
      <w:numFmt w:val="decimal"/>
      <w:lvlText w:val="%1.%2"/>
      <w:lvlJc w:val="left"/>
      <w:pPr>
        <w:tabs>
          <w:tab w:val="num" w:pos="0"/>
        </w:tabs>
        <w:ind w:left="525" w:hanging="525"/>
      </w:pPr>
      <w:rPr>
        <w:rFonts w:ascii="Times New Roman" w:hAnsi="Times New Roman" w:cs="Times New Roman"/>
        <w:sz w:val="28"/>
      </w:rPr>
    </w:lvl>
    <w:lvl w:ilvl="2">
      <w:start w:val="1"/>
      <w:numFmt w:val="decimal"/>
      <w:lvlText w:val="%1.%2.%3"/>
      <w:lvlJc w:val="left"/>
      <w:pPr>
        <w:tabs>
          <w:tab w:val="num" w:pos="0"/>
        </w:tabs>
        <w:ind w:left="720" w:hanging="720"/>
      </w:pPr>
      <w:rPr>
        <w:rFonts w:ascii="Times New Roman" w:hAnsi="Times New Roman" w:cs="Times New Roman"/>
        <w:sz w:val="28"/>
      </w:rPr>
    </w:lvl>
    <w:lvl w:ilvl="3">
      <w:start w:val="1"/>
      <w:numFmt w:val="decimal"/>
      <w:lvlText w:val="%1.%2.%3.%4"/>
      <w:lvlJc w:val="left"/>
      <w:pPr>
        <w:tabs>
          <w:tab w:val="num" w:pos="0"/>
        </w:tabs>
        <w:ind w:left="720" w:hanging="720"/>
      </w:pPr>
      <w:rPr>
        <w:rFonts w:ascii="Times New Roman" w:hAnsi="Times New Roman" w:cs="Times New Roman"/>
        <w:sz w:val="28"/>
      </w:rPr>
    </w:lvl>
    <w:lvl w:ilvl="4">
      <w:start w:val="1"/>
      <w:numFmt w:val="decimal"/>
      <w:lvlText w:val="%1.%2.%3.%4.%5"/>
      <w:lvlJc w:val="left"/>
      <w:pPr>
        <w:tabs>
          <w:tab w:val="num" w:pos="0"/>
        </w:tabs>
        <w:ind w:left="1080" w:hanging="1080"/>
      </w:pPr>
      <w:rPr>
        <w:rFonts w:ascii="Times New Roman" w:hAnsi="Times New Roman" w:cs="Times New Roman"/>
        <w:sz w:val="28"/>
      </w:rPr>
    </w:lvl>
    <w:lvl w:ilvl="5">
      <w:start w:val="1"/>
      <w:numFmt w:val="decimal"/>
      <w:lvlText w:val="%1.%2.%3.%4.%5.%6"/>
      <w:lvlJc w:val="left"/>
      <w:pPr>
        <w:tabs>
          <w:tab w:val="num" w:pos="0"/>
        </w:tabs>
        <w:ind w:left="1440" w:hanging="1440"/>
      </w:pPr>
      <w:rPr>
        <w:rFonts w:ascii="Times New Roman" w:hAnsi="Times New Roman" w:cs="Times New Roman"/>
        <w:sz w:val="28"/>
      </w:rPr>
    </w:lvl>
    <w:lvl w:ilvl="6">
      <w:start w:val="1"/>
      <w:numFmt w:val="decimal"/>
      <w:lvlText w:val="%1.%2.%3.%4.%5.%6.%7"/>
      <w:lvlJc w:val="left"/>
      <w:pPr>
        <w:tabs>
          <w:tab w:val="num" w:pos="0"/>
        </w:tabs>
        <w:ind w:left="1440" w:hanging="1440"/>
      </w:pPr>
      <w:rPr>
        <w:rFonts w:ascii="Times New Roman" w:hAnsi="Times New Roman" w:cs="Times New Roman"/>
        <w:sz w:val="28"/>
      </w:rPr>
    </w:lvl>
    <w:lvl w:ilvl="7">
      <w:start w:val="1"/>
      <w:numFmt w:val="decimal"/>
      <w:lvlText w:val="%1.%2.%3.%4.%5.%6.%7.%8"/>
      <w:lvlJc w:val="left"/>
      <w:pPr>
        <w:tabs>
          <w:tab w:val="num" w:pos="0"/>
        </w:tabs>
        <w:ind w:left="1800" w:hanging="1800"/>
      </w:pPr>
      <w:rPr>
        <w:rFonts w:ascii="Times New Roman" w:hAnsi="Times New Roman" w:cs="Times New Roman"/>
        <w:sz w:val="28"/>
      </w:rPr>
    </w:lvl>
    <w:lvl w:ilvl="8">
      <w:start w:val="1"/>
      <w:numFmt w:val="decimal"/>
      <w:lvlText w:val="%1.%2.%3.%4.%5.%6.%7.%8.%9"/>
      <w:lvlJc w:val="left"/>
      <w:pPr>
        <w:tabs>
          <w:tab w:val="num" w:pos="0"/>
        </w:tabs>
        <w:ind w:left="1800" w:hanging="1800"/>
      </w:pPr>
      <w:rPr>
        <w:rFonts w:ascii="Times New Roman" w:hAnsi="Times New Roman" w:cs="Times New Roman"/>
        <w:sz w:val="28"/>
      </w:rPr>
    </w:lvl>
  </w:abstractNum>
  <w:num w:numId="1">
    <w:abstractNumId w:val="3"/>
  </w:num>
  <w:num w:numId="2">
    <w:abstractNumId w:val="2"/>
  </w:num>
  <w:num w:numId="3">
    <w:abstractNumId w:val="5"/>
  </w:num>
  <w:num w:numId="4">
    <w:abstractNumId w:val="0"/>
  </w:num>
  <w:num w:numId="5">
    <w:abstractNumId w:val="7"/>
  </w:num>
  <w:num w:numId="6">
    <w:abstractNumId w:val="1"/>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autoHyphenation/>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B17"/>
    <w:rsid w:val="00120B17"/>
    <w:rsid w:val="009559D3"/>
    <w:rsid w:val="00967E80"/>
    <w:rsid w:val="00CD78B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3297C"/>
  <w15:docId w15:val="{7B10F013-A532-4400-BC2F-691F17EAB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8782E"/>
    <w:rPr>
      <w:sz w:val="24"/>
      <w:szCs w:val="24"/>
    </w:rPr>
  </w:style>
  <w:style w:type="paragraph" w:styleId="1">
    <w:name w:val="heading 1"/>
    <w:basedOn w:val="a"/>
    <w:next w:val="a"/>
    <w:uiPriority w:val="9"/>
    <w:qFormat/>
    <w:locked/>
    <w:rsid w:val="00941DDE"/>
    <w:pPr>
      <w:keepNext/>
      <w:keepLines/>
      <w:spacing w:before="480" w:line="259" w:lineRule="auto"/>
      <w:outlineLvl w:val="0"/>
    </w:pPr>
    <w:rPr>
      <w:rFonts w:ascii="Calibri Light" w:eastAsia="MS Gothic" w:hAnsi="Calibri Light"/>
      <w:b/>
      <w:bCs/>
      <w:color w:val="2E74B5"/>
      <w:sz w:val="28"/>
      <w:szCs w:val="28"/>
      <w:lang w:eastAsia="en-US"/>
    </w:rPr>
  </w:style>
  <w:style w:type="paragraph" w:styleId="2">
    <w:name w:val="heading 2"/>
    <w:basedOn w:val="a"/>
    <w:next w:val="a"/>
    <w:uiPriority w:val="9"/>
    <w:unhideWhenUsed/>
    <w:qFormat/>
    <w:locked/>
    <w:rsid w:val="00B37CE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8">
    <w:name w:val="heading 8"/>
    <w:basedOn w:val="a"/>
    <w:next w:val="a"/>
    <w:qFormat/>
    <w:locked/>
    <w:rsid w:val="00FA3B34"/>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uiPriority w:val="99"/>
    <w:qFormat/>
    <w:locked/>
    <w:rsid w:val="00E37EE0"/>
    <w:rPr>
      <w:rFonts w:ascii="Lucida Grande CY" w:hAnsi="Lucida Grande CY" w:cs="Lucida Grande CY"/>
      <w:sz w:val="18"/>
      <w:szCs w:val="18"/>
    </w:rPr>
  </w:style>
  <w:style w:type="character" w:customStyle="1" w:styleId="a4">
    <w:name w:val="Привязка сноски"/>
    <w:rPr>
      <w:vertAlign w:val="superscript"/>
    </w:rPr>
  </w:style>
  <w:style w:type="character" w:customStyle="1" w:styleId="FootnoteCharacters">
    <w:name w:val="Footnote Characters"/>
    <w:semiHidden/>
    <w:qFormat/>
    <w:rsid w:val="002C5417"/>
    <w:rPr>
      <w:vertAlign w:val="superscript"/>
    </w:rPr>
  </w:style>
  <w:style w:type="character" w:customStyle="1" w:styleId="ListParagraphChar">
    <w:name w:val="List Paragraph Char"/>
    <w:qFormat/>
    <w:locked/>
    <w:rsid w:val="00DA5025"/>
    <w:rPr>
      <w:rFonts w:ascii="Calibri" w:hAnsi="Calibri"/>
      <w:sz w:val="22"/>
      <w:szCs w:val="22"/>
      <w:lang w:val="ru-RU" w:eastAsia="en-US" w:bidi="ar-SA"/>
    </w:rPr>
  </w:style>
  <w:style w:type="character" w:customStyle="1" w:styleId="a5">
    <w:name w:val="Заголовок Знак"/>
    <w:qFormat/>
    <w:locked/>
    <w:rsid w:val="00DF2F11"/>
    <w:rPr>
      <w:rFonts w:ascii="Cambria" w:eastAsia="MS Mincho" w:hAnsi="Cambria"/>
      <w:b/>
      <w:bCs/>
      <w:kern w:val="2"/>
      <w:sz w:val="32"/>
      <w:szCs w:val="32"/>
      <w:lang w:val="ru-RU" w:eastAsia="en-US" w:bidi="ar-SA"/>
    </w:rPr>
  </w:style>
  <w:style w:type="character" w:customStyle="1" w:styleId="FontStyle11">
    <w:name w:val="Font Style11"/>
    <w:qFormat/>
    <w:rsid w:val="00753EFA"/>
    <w:rPr>
      <w:rFonts w:ascii="Times New Roman" w:hAnsi="Times New Roman" w:cs="Times New Roman"/>
      <w:color w:val="000000"/>
      <w:sz w:val="24"/>
      <w:szCs w:val="24"/>
    </w:rPr>
  </w:style>
  <w:style w:type="character" w:customStyle="1" w:styleId="FontStyle12">
    <w:name w:val="Font Style12"/>
    <w:qFormat/>
    <w:rsid w:val="00753EFA"/>
    <w:rPr>
      <w:rFonts w:ascii="Times New Roman" w:hAnsi="Times New Roman" w:cs="Times New Roman"/>
      <w:b/>
      <w:bCs/>
      <w:color w:val="000000"/>
      <w:sz w:val="24"/>
      <w:szCs w:val="24"/>
    </w:rPr>
  </w:style>
  <w:style w:type="character" w:customStyle="1" w:styleId="FontStyle13">
    <w:name w:val="Font Style13"/>
    <w:qFormat/>
    <w:rsid w:val="00753EFA"/>
    <w:rPr>
      <w:rFonts w:ascii="Times New Roman" w:hAnsi="Times New Roman" w:cs="Times New Roman"/>
      <w:color w:val="000000"/>
      <w:sz w:val="24"/>
      <w:szCs w:val="24"/>
    </w:rPr>
  </w:style>
  <w:style w:type="character" w:customStyle="1" w:styleId="FontStyle14">
    <w:name w:val="Font Style14"/>
    <w:qFormat/>
    <w:rsid w:val="00753EFA"/>
    <w:rPr>
      <w:rFonts w:ascii="Times New Roman" w:hAnsi="Times New Roman" w:cs="Times New Roman"/>
      <w:color w:val="000000"/>
      <w:sz w:val="28"/>
      <w:szCs w:val="28"/>
    </w:rPr>
  </w:style>
  <w:style w:type="character" w:customStyle="1" w:styleId="FontStyle15">
    <w:name w:val="Font Style15"/>
    <w:qFormat/>
    <w:rsid w:val="00753EFA"/>
    <w:rPr>
      <w:rFonts w:ascii="Times New Roman" w:hAnsi="Times New Roman" w:cs="Times New Roman"/>
      <w:b/>
      <w:bCs/>
      <w:color w:val="000000"/>
      <w:sz w:val="28"/>
      <w:szCs w:val="28"/>
    </w:rPr>
  </w:style>
  <w:style w:type="character" w:styleId="a6">
    <w:name w:val="Strong"/>
    <w:qFormat/>
    <w:locked/>
    <w:rsid w:val="00753EFA"/>
    <w:rPr>
      <w:rFonts w:ascii="Times New Roman" w:hAnsi="Times New Roman"/>
      <w:b/>
    </w:rPr>
  </w:style>
  <w:style w:type="character" w:customStyle="1" w:styleId="extended-textshort">
    <w:name w:val="extended-text__short"/>
    <w:basedOn w:val="a0"/>
    <w:qFormat/>
    <w:rsid w:val="00E76A19"/>
  </w:style>
  <w:style w:type="character" w:customStyle="1" w:styleId="-">
    <w:name w:val="Интернет-ссылка"/>
    <w:basedOn w:val="a0"/>
    <w:uiPriority w:val="99"/>
    <w:unhideWhenUsed/>
    <w:rsid w:val="006224AA"/>
    <w:rPr>
      <w:color w:val="0000FF" w:themeColor="hyperlink"/>
      <w:u w:val="single"/>
    </w:rPr>
  </w:style>
  <w:style w:type="character" w:customStyle="1" w:styleId="blk">
    <w:name w:val="blk"/>
    <w:basedOn w:val="a0"/>
    <w:qFormat/>
    <w:rsid w:val="00FB2FB5"/>
  </w:style>
  <w:style w:type="character" w:customStyle="1" w:styleId="b">
    <w:name w:val="b"/>
    <w:basedOn w:val="a0"/>
    <w:qFormat/>
    <w:rsid w:val="00FB2FB5"/>
  </w:style>
  <w:style w:type="character" w:customStyle="1" w:styleId="10">
    <w:name w:val="Заголовок 1 Знак"/>
    <w:link w:val="11"/>
    <w:qFormat/>
    <w:locked/>
    <w:rsid w:val="00941DDE"/>
    <w:rPr>
      <w:rFonts w:ascii="Calibri Light" w:eastAsia="MS Gothic" w:hAnsi="Calibri Light"/>
      <w:b/>
      <w:bCs/>
      <w:color w:val="2E74B5"/>
      <w:sz w:val="28"/>
      <w:szCs w:val="28"/>
      <w:lang w:val="ru-RU" w:eastAsia="en-US" w:bidi="ar-SA"/>
    </w:rPr>
  </w:style>
  <w:style w:type="character" w:customStyle="1" w:styleId="a7">
    <w:name w:val="Текст сноски Знак"/>
    <w:qFormat/>
    <w:locked/>
    <w:rsid w:val="00032894"/>
    <w:rPr>
      <w:lang w:val="ru-RU" w:eastAsia="ru-RU" w:bidi="ar-SA"/>
    </w:rPr>
  </w:style>
  <w:style w:type="character" w:customStyle="1" w:styleId="20">
    <w:name w:val="Основной текст 2 Знак"/>
    <w:link w:val="20"/>
    <w:qFormat/>
    <w:locked/>
    <w:rsid w:val="00FA3B34"/>
    <w:rPr>
      <w:rFonts w:eastAsia="MS Mincho"/>
      <w:color w:val="000000"/>
      <w:sz w:val="32"/>
      <w:szCs w:val="32"/>
      <w:u w:val="none" w:color="000000"/>
      <w:lang w:val="ru-RU" w:eastAsia="ru-RU" w:bidi="ar-SA"/>
    </w:rPr>
  </w:style>
  <w:style w:type="character" w:styleId="a8">
    <w:name w:val="page number"/>
    <w:basedOn w:val="a0"/>
    <w:qFormat/>
    <w:rsid w:val="00BA563C"/>
  </w:style>
  <w:style w:type="character" w:customStyle="1" w:styleId="a9">
    <w:name w:val="Посещённая гиперссылка"/>
    <w:uiPriority w:val="99"/>
    <w:semiHidden/>
    <w:unhideWhenUsed/>
    <w:rsid w:val="00824647"/>
    <w:rPr>
      <w:color w:val="954F72"/>
      <w:u w:val="single"/>
    </w:rPr>
  </w:style>
  <w:style w:type="character" w:customStyle="1" w:styleId="aa">
    <w:name w:val="Основной текст Знак"/>
    <w:uiPriority w:val="99"/>
    <w:semiHidden/>
    <w:qFormat/>
    <w:rsid w:val="00777912"/>
    <w:rPr>
      <w:sz w:val="24"/>
      <w:szCs w:val="24"/>
    </w:rPr>
  </w:style>
  <w:style w:type="character" w:customStyle="1" w:styleId="12">
    <w:name w:val="Заголовок №1_"/>
    <w:link w:val="12"/>
    <w:uiPriority w:val="99"/>
    <w:qFormat/>
    <w:locked/>
    <w:rsid w:val="00777912"/>
    <w:rPr>
      <w:b/>
      <w:bCs/>
      <w:sz w:val="26"/>
      <w:szCs w:val="26"/>
      <w:shd w:val="clear" w:color="auto" w:fill="FFFFFF"/>
    </w:rPr>
  </w:style>
  <w:style w:type="character" w:styleId="ab">
    <w:name w:val="Unresolved Mention"/>
    <w:basedOn w:val="a0"/>
    <w:uiPriority w:val="99"/>
    <w:semiHidden/>
    <w:unhideWhenUsed/>
    <w:qFormat/>
    <w:rsid w:val="000C2939"/>
    <w:rPr>
      <w:color w:val="605E5C"/>
      <w:shd w:val="clear" w:color="auto" w:fill="E1DFDD"/>
    </w:rPr>
  </w:style>
  <w:style w:type="character" w:customStyle="1" w:styleId="3">
    <w:name w:val="Заголовок Знак3"/>
    <w:basedOn w:val="a0"/>
    <w:link w:val="ac"/>
    <w:semiHidden/>
    <w:qFormat/>
    <w:rsid w:val="00B37CE3"/>
    <w:rPr>
      <w:rFonts w:asciiTheme="majorHAnsi" w:eastAsiaTheme="majorEastAsia" w:hAnsiTheme="majorHAnsi" w:cstheme="majorBidi"/>
      <w:color w:val="365F91" w:themeColor="accent1" w:themeShade="BF"/>
      <w:sz w:val="26"/>
      <w:szCs w:val="26"/>
    </w:rPr>
  </w:style>
  <w:style w:type="character" w:customStyle="1" w:styleId="13">
    <w:name w:val="Заголовок Знак1"/>
    <w:basedOn w:val="a0"/>
    <w:uiPriority w:val="10"/>
    <w:qFormat/>
    <w:rsid w:val="00B37CE3"/>
    <w:rPr>
      <w:b/>
      <w:bCs/>
      <w:sz w:val="32"/>
      <w:szCs w:val="32"/>
      <w:lang w:eastAsia="en-US"/>
    </w:rPr>
  </w:style>
  <w:style w:type="character" w:customStyle="1" w:styleId="ad">
    <w:name w:val="Верхний колонтитул Знак"/>
    <w:basedOn w:val="a0"/>
    <w:uiPriority w:val="99"/>
    <w:qFormat/>
    <w:rsid w:val="0039719F"/>
    <w:rPr>
      <w:sz w:val="24"/>
      <w:szCs w:val="24"/>
    </w:rPr>
  </w:style>
  <w:style w:type="character" w:customStyle="1" w:styleId="ae">
    <w:name w:val="Абзац списка Знак"/>
    <w:uiPriority w:val="34"/>
    <w:qFormat/>
    <w:rsid w:val="0054576C"/>
  </w:style>
  <w:style w:type="character" w:customStyle="1" w:styleId="af">
    <w:name w:val="Символ нумерации"/>
    <w:qFormat/>
  </w:style>
  <w:style w:type="paragraph" w:styleId="ac">
    <w:name w:val="Title"/>
    <w:basedOn w:val="a"/>
    <w:next w:val="af0"/>
    <w:link w:val="3"/>
    <w:uiPriority w:val="10"/>
    <w:qFormat/>
    <w:locked/>
    <w:rsid w:val="00B37CE3"/>
    <w:pPr>
      <w:widowControl w:val="0"/>
      <w:spacing w:line="361" w:lineRule="exact"/>
      <w:ind w:left="2545"/>
    </w:pPr>
    <w:rPr>
      <w:b/>
      <w:bCs/>
      <w:sz w:val="32"/>
      <w:szCs w:val="32"/>
      <w:lang w:eastAsia="en-US"/>
    </w:rPr>
  </w:style>
  <w:style w:type="paragraph" w:styleId="af0">
    <w:name w:val="Body Text"/>
    <w:basedOn w:val="a"/>
    <w:uiPriority w:val="1"/>
    <w:unhideWhenUsed/>
    <w:qFormat/>
    <w:rsid w:val="00777912"/>
    <w:pPr>
      <w:spacing w:after="120"/>
    </w:pPr>
  </w:style>
  <w:style w:type="paragraph" w:styleId="af1">
    <w:name w:val="List"/>
    <w:basedOn w:val="af0"/>
    <w:rPr>
      <w:rFonts w:ascii="PT Astra Serif" w:hAnsi="PT Astra Serif" w:cs="Noto Sans Devanagari"/>
    </w:rPr>
  </w:style>
  <w:style w:type="paragraph" w:styleId="af2">
    <w:name w:val="caption"/>
    <w:basedOn w:val="a"/>
    <w:qFormat/>
    <w:pPr>
      <w:suppressLineNumbers/>
      <w:spacing w:before="120" w:after="120"/>
    </w:pPr>
    <w:rPr>
      <w:rFonts w:ascii="PT Astra Serif" w:hAnsi="PT Astra Serif" w:cs="Noto Sans Devanagari"/>
      <w:i/>
      <w:iCs/>
    </w:rPr>
  </w:style>
  <w:style w:type="paragraph" w:styleId="af3">
    <w:name w:val="index heading"/>
    <w:basedOn w:val="a"/>
    <w:qFormat/>
    <w:pPr>
      <w:suppressLineNumbers/>
    </w:pPr>
    <w:rPr>
      <w:rFonts w:ascii="PT Astra Serif" w:hAnsi="PT Astra Serif" w:cs="Noto Sans Devanagari"/>
    </w:rPr>
  </w:style>
  <w:style w:type="paragraph" w:styleId="af4">
    <w:name w:val="Balloon Text"/>
    <w:basedOn w:val="a"/>
    <w:uiPriority w:val="99"/>
    <w:semiHidden/>
    <w:qFormat/>
    <w:rsid w:val="00E37EE0"/>
    <w:rPr>
      <w:rFonts w:ascii="Lucida Grande CY" w:hAnsi="Lucida Grande CY" w:cs="Lucida Grande CY"/>
      <w:sz w:val="18"/>
      <w:szCs w:val="18"/>
    </w:rPr>
  </w:style>
  <w:style w:type="paragraph" w:styleId="af5">
    <w:name w:val="footnote text"/>
    <w:basedOn w:val="a"/>
    <w:semiHidden/>
    <w:rsid w:val="002C5417"/>
    <w:rPr>
      <w:sz w:val="20"/>
      <w:szCs w:val="20"/>
    </w:rPr>
  </w:style>
  <w:style w:type="paragraph" w:customStyle="1" w:styleId="14">
    <w:name w:val="Абзац списка1"/>
    <w:basedOn w:val="a"/>
    <w:qFormat/>
    <w:rsid w:val="00DA5025"/>
    <w:pPr>
      <w:spacing w:after="160" w:line="259" w:lineRule="auto"/>
      <w:ind w:left="720"/>
    </w:pPr>
    <w:rPr>
      <w:rFonts w:ascii="Calibri" w:hAnsi="Calibri"/>
      <w:sz w:val="22"/>
      <w:szCs w:val="22"/>
      <w:lang w:eastAsia="en-US"/>
    </w:rPr>
  </w:style>
  <w:style w:type="paragraph" w:customStyle="1" w:styleId="11">
    <w:name w:val="Заголовок1"/>
    <w:basedOn w:val="a"/>
    <w:link w:val="10"/>
    <w:qFormat/>
    <w:locked/>
    <w:rsid w:val="00DF2F11"/>
    <w:pPr>
      <w:jc w:val="center"/>
    </w:pPr>
    <w:rPr>
      <w:rFonts w:ascii="Cambria" w:eastAsia="MS Mincho" w:hAnsi="Cambria"/>
      <w:b/>
      <w:bCs/>
      <w:kern w:val="2"/>
      <w:sz w:val="32"/>
      <w:szCs w:val="32"/>
      <w:lang w:eastAsia="en-US"/>
    </w:rPr>
  </w:style>
  <w:style w:type="paragraph" w:customStyle="1" w:styleId="Default">
    <w:name w:val="Default"/>
    <w:qFormat/>
    <w:rsid w:val="00DF2F11"/>
    <w:rPr>
      <w:rFonts w:eastAsia="MS Mincho"/>
      <w:color w:val="000000"/>
      <w:sz w:val="24"/>
      <w:szCs w:val="24"/>
    </w:rPr>
  </w:style>
  <w:style w:type="paragraph" w:customStyle="1" w:styleId="21">
    <w:name w:val="Основной текст 21"/>
    <w:basedOn w:val="a"/>
    <w:qFormat/>
    <w:rsid w:val="00DF2F11"/>
    <w:pPr>
      <w:spacing w:line="360" w:lineRule="auto"/>
      <w:ind w:firstLine="567"/>
      <w:jc w:val="both"/>
      <w:textAlignment w:val="baseline"/>
    </w:pPr>
    <w:rPr>
      <w:rFonts w:eastAsia="MS Mincho"/>
      <w:sz w:val="32"/>
      <w:szCs w:val="20"/>
    </w:rPr>
  </w:style>
  <w:style w:type="paragraph" w:customStyle="1" w:styleId="16pt">
    <w:name w:val="Обычный + 16 pt"/>
    <w:basedOn w:val="a"/>
    <w:qFormat/>
    <w:rsid w:val="00DF2F11"/>
    <w:pPr>
      <w:spacing w:line="360" w:lineRule="auto"/>
      <w:ind w:firstLine="709"/>
      <w:jc w:val="both"/>
    </w:pPr>
    <w:rPr>
      <w:rFonts w:eastAsia="MS Mincho"/>
      <w:sz w:val="32"/>
    </w:rPr>
  </w:style>
  <w:style w:type="paragraph" w:customStyle="1" w:styleId="Style1">
    <w:name w:val="Style1"/>
    <w:basedOn w:val="a"/>
    <w:qFormat/>
    <w:rsid w:val="00753EFA"/>
    <w:pPr>
      <w:widowControl w:val="0"/>
    </w:pPr>
  </w:style>
  <w:style w:type="paragraph" w:customStyle="1" w:styleId="Style2">
    <w:name w:val="Style2"/>
    <w:basedOn w:val="a"/>
    <w:qFormat/>
    <w:rsid w:val="00753EFA"/>
    <w:pPr>
      <w:widowControl w:val="0"/>
    </w:pPr>
  </w:style>
  <w:style w:type="paragraph" w:customStyle="1" w:styleId="Style3">
    <w:name w:val="Style3"/>
    <w:basedOn w:val="a"/>
    <w:qFormat/>
    <w:rsid w:val="00753EFA"/>
    <w:pPr>
      <w:widowControl w:val="0"/>
      <w:spacing w:line="274" w:lineRule="exact"/>
      <w:jc w:val="center"/>
    </w:pPr>
  </w:style>
  <w:style w:type="paragraph" w:customStyle="1" w:styleId="Style4">
    <w:name w:val="Style4"/>
    <w:basedOn w:val="a"/>
    <w:qFormat/>
    <w:rsid w:val="00753EFA"/>
    <w:pPr>
      <w:widowControl w:val="0"/>
    </w:pPr>
  </w:style>
  <w:style w:type="paragraph" w:customStyle="1" w:styleId="Style5">
    <w:name w:val="Style5"/>
    <w:basedOn w:val="a"/>
    <w:qFormat/>
    <w:rsid w:val="00753EFA"/>
    <w:pPr>
      <w:widowControl w:val="0"/>
    </w:pPr>
  </w:style>
  <w:style w:type="paragraph" w:customStyle="1" w:styleId="Style6">
    <w:name w:val="Style6"/>
    <w:basedOn w:val="a"/>
    <w:qFormat/>
    <w:rsid w:val="00753EFA"/>
    <w:pPr>
      <w:widowControl w:val="0"/>
    </w:pPr>
  </w:style>
  <w:style w:type="paragraph" w:customStyle="1" w:styleId="Style7">
    <w:name w:val="Style7"/>
    <w:basedOn w:val="a"/>
    <w:qFormat/>
    <w:rsid w:val="00753EFA"/>
    <w:pPr>
      <w:widowControl w:val="0"/>
    </w:pPr>
  </w:style>
  <w:style w:type="paragraph" w:styleId="af6">
    <w:name w:val="Normal (Web)"/>
    <w:basedOn w:val="a"/>
    <w:uiPriority w:val="99"/>
    <w:qFormat/>
    <w:rsid w:val="00753EFA"/>
    <w:pPr>
      <w:spacing w:beforeAutospacing="1" w:afterAutospacing="1"/>
    </w:pPr>
    <w:rPr>
      <w:rFonts w:eastAsia="MS Mincho"/>
    </w:rPr>
  </w:style>
  <w:style w:type="paragraph" w:customStyle="1" w:styleId="af7">
    <w:name w:val="список с точками"/>
    <w:qFormat/>
    <w:rsid w:val="00032894"/>
    <w:pPr>
      <w:tabs>
        <w:tab w:val="left" w:pos="360"/>
        <w:tab w:val="left" w:pos="756"/>
      </w:tabs>
      <w:spacing w:line="312" w:lineRule="auto"/>
      <w:ind w:left="756"/>
      <w:jc w:val="both"/>
    </w:pPr>
    <w:rPr>
      <w:rFonts w:ascii="Arial Unicode MS" w:hAnsi="Arial Unicode MS" w:cs="Arial Unicode MS"/>
      <w:color w:val="000000"/>
      <w:sz w:val="24"/>
      <w:szCs w:val="24"/>
      <w:u w:color="000000"/>
    </w:rPr>
  </w:style>
  <w:style w:type="paragraph" w:styleId="22">
    <w:name w:val="Body Text 2"/>
    <w:basedOn w:val="a"/>
    <w:qFormat/>
    <w:rsid w:val="00FA3B34"/>
    <w:pPr>
      <w:spacing w:line="360" w:lineRule="auto"/>
      <w:ind w:firstLine="567"/>
      <w:jc w:val="both"/>
    </w:pPr>
    <w:rPr>
      <w:rFonts w:eastAsia="MS Mincho"/>
      <w:color w:val="000000"/>
      <w:sz w:val="32"/>
      <w:szCs w:val="32"/>
      <w:u w:color="000000"/>
    </w:rPr>
  </w:style>
  <w:style w:type="paragraph" w:customStyle="1" w:styleId="af8">
    <w:name w:val="Верхний и нижний колонтитулы"/>
    <w:basedOn w:val="a"/>
    <w:qFormat/>
  </w:style>
  <w:style w:type="paragraph" w:styleId="af9">
    <w:name w:val="footer"/>
    <w:basedOn w:val="a"/>
    <w:rsid w:val="00BA563C"/>
    <w:pPr>
      <w:tabs>
        <w:tab w:val="center" w:pos="4677"/>
        <w:tab w:val="right" w:pos="9355"/>
      </w:tabs>
    </w:pPr>
  </w:style>
  <w:style w:type="paragraph" w:styleId="15">
    <w:name w:val="toc 1"/>
    <w:basedOn w:val="a"/>
    <w:next w:val="a"/>
    <w:autoRedefine/>
    <w:uiPriority w:val="1"/>
    <w:qFormat/>
    <w:rsid w:val="0077574F"/>
    <w:pPr>
      <w:tabs>
        <w:tab w:val="right" w:leader="dot" w:pos="10196"/>
      </w:tabs>
    </w:pPr>
    <w:rPr>
      <w:b/>
    </w:rPr>
  </w:style>
  <w:style w:type="paragraph" w:customStyle="1" w:styleId="23">
    <w:name w:val="Заголовок Знак2"/>
    <w:basedOn w:val="a"/>
    <w:uiPriority w:val="99"/>
    <w:qFormat/>
    <w:rsid w:val="00777912"/>
    <w:pPr>
      <w:shd w:val="clear" w:color="auto" w:fill="FFFFFF"/>
      <w:spacing w:after="240" w:line="322" w:lineRule="exact"/>
      <w:jc w:val="both"/>
      <w:outlineLvl w:val="0"/>
    </w:pPr>
    <w:rPr>
      <w:b/>
      <w:bCs/>
      <w:sz w:val="26"/>
      <w:szCs w:val="26"/>
    </w:rPr>
  </w:style>
  <w:style w:type="paragraph" w:styleId="afa">
    <w:name w:val="List Paragraph"/>
    <w:basedOn w:val="a"/>
    <w:uiPriority w:val="34"/>
    <w:qFormat/>
    <w:rsid w:val="00A57738"/>
    <w:pPr>
      <w:widowControl w:val="0"/>
      <w:ind w:left="708"/>
    </w:pPr>
    <w:rPr>
      <w:sz w:val="20"/>
      <w:szCs w:val="20"/>
    </w:rPr>
  </w:style>
  <w:style w:type="paragraph" w:customStyle="1" w:styleId="Main">
    <w:name w:val="Main"/>
    <w:qFormat/>
    <w:rsid w:val="00473A1E"/>
    <w:pPr>
      <w:spacing w:after="160" w:line="259" w:lineRule="auto"/>
      <w:jc w:val="both"/>
    </w:pPr>
    <w:rPr>
      <w:rFonts w:ascii="Calibri" w:eastAsiaTheme="minorEastAsia" w:hAnsiTheme="minorHAnsi" w:cstheme="minorBidi"/>
      <w:color w:val="000000"/>
      <w:sz w:val="28"/>
      <w:szCs w:val="22"/>
    </w:rPr>
  </w:style>
  <w:style w:type="paragraph" w:customStyle="1" w:styleId="TableParagraph">
    <w:name w:val="Table Paragraph"/>
    <w:basedOn w:val="a"/>
    <w:uiPriority w:val="1"/>
    <w:qFormat/>
    <w:rsid w:val="00AC7507"/>
    <w:pPr>
      <w:widowControl w:val="0"/>
      <w:ind w:left="107"/>
    </w:pPr>
    <w:rPr>
      <w:sz w:val="22"/>
      <w:szCs w:val="22"/>
      <w:lang w:eastAsia="en-US"/>
    </w:rPr>
  </w:style>
  <w:style w:type="paragraph" w:customStyle="1" w:styleId="p-warp-articletext">
    <w:name w:val="p-warp-article__text"/>
    <w:basedOn w:val="a"/>
    <w:qFormat/>
    <w:rsid w:val="004513ED"/>
    <w:pPr>
      <w:spacing w:beforeAutospacing="1" w:afterAutospacing="1"/>
    </w:pPr>
  </w:style>
  <w:style w:type="paragraph" w:styleId="afb">
    <w:name w:val="header"/>
    <w:basedOn w:val="a"/>
    <w:uiPriority w:val="99"/>
    <w:unhideWhenUsed/>
    <w:rsid w:val="0039719F"/>
    <w:pPr>
      <w:tabs>
        <w:tab w:val="center" w:pos="4677"/>
        <w:tab w:val="right" w:pos="9355"/>
      </w:tabs>
    </w:pPr>
  </w:style>
  <w:style w:type="paragraph" w:customStyle="1" w:styleId="afc">
    <w:name w:val="Содержимое врезки"/>
    <w:basedOn w:val="a"/>
    <w:qFormat/>
  </w:style>
  <w:style w:type="paragraph" w:styleId="24">
    <w:name w:val="toc 2"/>
    <w:basedOn w:val="a"/>
    <w:next w:val="a"/>
    <w:autoRedefine/>
    <w:uiPriority w:val="39"/>
    <w:semiHidden/>
    <w:unhideWhenUsed/>
    <w:rsid w:val="006224AA"/>
    <w:pPr>
      <w:spacing w:after="100"/>
      <w:ind w:left="240"/>
    </w:pPr>
  </w:style>
  <w:style w:type="table" w:styleId="afd">
    <w:name w:val="Table Grid"/>
    <w:basedOn w:val="a1"/>
    <w:uiPriority w:val="39"/>
    <w:rsid w:val="00D679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rsid w:val="00D91EB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rsid w:val="003477F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
    <w:basedOn w:val="a1"/>
    <w:uiPriority w:val="39"/>
    <w:rsid w:val="00DC38F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37CE3"/>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25">
    <w:name w:val="Сетка таблицы2"/>
    <w:basedOn w:val="a1"/>
    <w:uiPriority w:val="39"/>
    <w:rsid w:val="00060FEB"/>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elib.fa.ru/rbook/trofimov_eldengi.pdf" TargetMode="External"/><Relationship Id="rId18" Type="http://schemas.openxmlformats.org/officeDocument/2006/relationships/hyperlink" Target="http://www.paysyscenter.ru/" TargetMode="External"/><Relationship Id="rId26" Type="http://schemas.openxmlformats.org/officeDocument/2006/relationships/hyperlink" Target="http://elibrary.ru/" TargetMode="External"/><Relationship Id="rId3" Type="http://schemas.openxmlformats.org/officeDocument/2006/relationships/styles" Target="styles.xml"/><Relationship Id="rId21" Type="http://schemas.openxmlformats.org/officeDocument/2006/relationships/hyperlink" Target="http://futurebanking.ru/reglamentbank"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urait.ru/bcode/511073" TargetMode="External"/><Relationship Id="rId17" Type="http://schemas.openxmlformats.org/officeDocument/2006/relationships/hyperlink" Target="http://www.npaed.ru/" TargetMode="External"/><Relationship Id="rId25" Type="http://schemas.openxmlformats.org/officeDocument/2006/relationships/hyperlink" Target="http://lib.alpinadigital.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paymentcouncil.ru/" TargetMode="External"/><Relationship Id="rId20" Type="http://schemas.openxmlformats.org/officeDocument/2006/relationships/hyperlink" Target="http://www.banki.ru/" TargetMode="External"/><Relationship Id="rId29" Type="http://schemas.openxmlformats.org/officeDocument/2006/relationships/hyperlink" Target="http://search.ebscohos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yperlink" Target="https://www.biblio-online.ru/" TargetMode="Externa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npc.ru/" TargetMode="External"/><Relationship Id="rId23" Type="http://schemas.openxmlformats.org/officeDocument/2006/relationships/hyperlink" Target="http://www.book.ru/" TargetMode="External"/><Relationship Id="rId28" Type="http://schemas.openxmlformats.org/officeDocument/2006/relationships/hyperlink" Target="http://www.oecd-ilibrary.org/" TargetMode="External"/><Relationship Id="rId10" Type="http://schemas.openxmlformats.org/officeDocument/2006/relationships/footer" Target="footer3.xml"/><Relationship Id="rId19" Type="http://schemas.openxmlformats.org/officeDocument/2006/relationships/hyperlink" Target="http://www.bis.org/" TargetMode="External"/><Relationship Id="rId31" Type="http://schemas.openxmlformats.org/officeDocument/2006/relationships/hyperlink" Target="http://www.emeraldgrouppublishing.com/products/collections/"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br.ru/" TargetMode="External"/><Relationship Id="rId22" Type="http://schemas.openxmlformats.org/officeDocument/2006/relationships/hyperlink" Target="http://elib.fa.ru/" TargetMode="External"/><Relationship Id="rId27" Type="http://schemas.openxmlformats.org/officeDocument/2006/relationships/hyperlink" Target="http://grebennikon.ru/" TargetMode="External"/><Relationship Id="rId30" Type="http://schemas.openxmlformats.org/officeDocument/2006/relationships/hyperlink" Target="http://www.sciencedirect.com/" TargetMode="Externa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255EA-6DC8-4CFE-B7EF-6AB133DBB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1585</TotalTime>
  <Pages>39</Pages>
  <Words>9310</Words>
  <Characters>53070</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4</vt:lpstr>
    </vt:vector>
  </TitlesOfParts>
  <Company>HOME</Company>
  <LinksUpToDate>false</LinksUpToDate>
  <CharactersWithSpaces>62256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subject/>
  <dc:creator>Светлана</dc:creator>
  <dc:description/>
  <cp:lastModifiedBy>Васильева Светлана Юрьевна</cp:lastModifiedBy>
  <cp:revision>44</cp:revision>
  <cp:lastPrinted>2019-01-14T14:11:00Z</cp:lastPrinted>
  <dcterms:created xsi:type="dcterms:W3CDTF">2023-04-03T08:49:00Z</dcterms:created>
  <dcterms:modified xsi:type="dcterms:W3CDTF">2023-07-24T11:45:00Z</dcterms:modified>
  <dc:language>ru-RU</dc:language>
</cp:coreProperties>
</file>